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3B218" w14:textId="53F95F9C" w:rsidR="005A019E" w:rsidRPr="005A019E" w:rsidRDefault="005A019E" w:rsidP="005A019E">
      <w:pPr>
        <w:pStyle w:val="65ReferencesTextstylesTextstyles"/>
        <w:rPr>
          <w:highlight w:val="yellow"/>
        </w:rPr>
      </w:pPr>
      <w:commentRangeStart w:id="0"/>
      <w:commentRangeStart w:id="1"/>
      <w:commentRangeStart w:id="2"/>
      <w:r w:rsidRPr="005A019E">
        <w:rPr>
          <w:highlight w:val="yellow"/>
        </w:rPr>
        <w:t xml:space="preserve">Wang K, Semple MG, Moore M, Hay AD, Tonner S, Galal U, </w:t>
      </w:r>
      <w:r w:rsidRPr="005A019E">
        <w:rPr>
          <w:i/>
          <w:highlight w:val="yellow"/>
        </w:rPr>
        <w:t>et al</w:t>
      </w:r>
      <w:r w:rsidRPr="005A019E">
        <w:rPr>
          <w:highlight w:val="yellow"/>
        </w:rPr>
        <w:t xml:space="preserve">. The early use of Antibiotics for at Risk </w:t>
      </w:r>
      <w:proofErr w:type="spellStart"/>
      <w:r w:rsidRPr="005A019E">
        <w:rPr>
          <w:highlight w:val="yellow"/>
        </w:rPr>
        <w:t>CHildren</w:t>
      </w:r>
      <w:proofErr w:type="spellEnd"/>
      <w:r w:rsidRPr="005A019E">
        <w:rPr>
          <w:highlight w:val="yellow"/>
        </w:rPr>
        <w:t xml:space="preserve"> with </w:t>
      </w:r>
      <w:proofErr w:type="spellStart"/>
      <w:r w:rsidRPr="005A019E">
        <w:rPr>
          <w:highlight w:val="yellow"/>
        </w:rPr>
        <w:t>InfluEnza</w:t>
      </w:r>
      <w:proofErr w:type="spellEnd"/>
      <w:r w:rsidRPr="005A019E">
        <w:rPr>
          <w:highlight w:val="yellow"/>
        </w:rPr>
        <w:t xml:space="preserve">-like illness (ARCHIE): a double-blind randomised placebo-controlled trial. </w:t>
      </w:r>
      <w:proofErr w:type="spellStart"/>
      <w:r w:rsidRPr="005A019E">
        <w:rPr>
          <w:i/>
          <w:highlight w:val="yellow"/>
        </w:rPr>
        <w:t>Eur</w:t>
      </w:r>
      <w:proofErr w:type="spellEnd"/>
      <w:r w:rsidRPr="005A019E">
        <w:rPr>
          <w:i/>
          <w:highlight w:val="yellow"/>
        </w:rPr>
        <w:t xml:space="preserve"> Respir J</w:t>
      </w:r>
      <w:r w:rsidRPr="005A019E">
        <w:rPr>
          <w:highlight w:val="yellow"/>
        </w:rPr>
        <w:t xml:space="preserve"> </w:t>
      </w:r>
      <w:proofErr w:type="gramStart"/>
      <w:r w:rsidRPr="005A019E">
        <w:rPr>
          <w:highlight w:val="yellow"/>
        </w:rPr>
        <w:t>2021;</w:t>
      </w:r>
      <w:r w:rsidRPr="005A019E">
        <w:rPr>
          <w:b/>
          <w:highlight w:val="yellow"/>
        </w:rPr>
        <w:t>58</w:t>
      </w:r>
      <w:r w:rsidRPr="005A019E">
        <w:rPr>
          <w:highlight w:val="yellow"/>
        </w:rPr>
        <w:t>:</w:t>
      </w:r>
      <w:r w:rsidRPr="005A019E">
        <w:rPr>
          <w:color w:val="auto"/>
          <w:highlight w:val="yellow"/>
        </w:rPr>
        <w:t>2002819</w:t>
      </w:r>
      <w:proofErr w:type="gramEnd"/>
      <w:r w:rsidRPr="005A019E">
        <w:rPr>
          <w:highlight w:val="yellow"/>
        </w:rPr>
        <w:t>.</w:t>
      </w:r>
      <w:commentRangeEnd w:id="0"/>
      <w:r>
        <w:rPr>
          <w:rStyle w:val="CommentReference"/>
          <w:rFonts w:asciiTheme="minorHAnsi" w:eastAsiaTheme="minorHAnsi" w:hAnsiTheme="minorHAnsi" w:cstheme="minorBidi"/>
          <w:color w:val="auto"/>
        </w:rPr>
        <w:commentReference w:id="0"/>
      </w:r>
      <w:commentRangeEnd w:id="1"/>
      <w:r>
        <w:rPr>
          <w:rStyle w:val="CommentReference"/>
          <w:rFonts w:asciiTheme="minorHAnsi" w:eastAsiaTheme="minorHAnsi" w:hAnsiTheme="minorHAnsi" w:cstheme="minorBidi"/>
          <w:color w:val="auto"/>
        </w:rPr>
        <w:commentReference w:id="1"/>
      </w:r>
      <w:commentRangeEnd w:id="2"/>
      <w:r>
        <w:rPr>
          <w:rStyle w:val="CommentReference"/>
          <w:rFonts w:asciiTheme="minorHAnsi" w:eastAsiaTheme="minorHAnsi" w:hAnsiTheme="minorHAnsi" w:cstheme="minorBidi"/>
          <w:color w:val="auto"/>
        </w:rPr>
        <w:commentReference w:id="2"/>
      </w:r>
      <w:r w:rsidR="00B960A7">
        <w:rPr>
          <w:highlight w:val="yellow"/>
        </w:rPr>
        <w:t xml:space="preserve"> </w:t>
      </w:r>
      <w:r w:rsidR="00B960A7">
        <w:t>https://doi.org/</w:t>
      </w:r>
      <w:r w:rsidR="00B960A7">
        <w:t>10.1183/13993003.02819-2020</w:t>
      </w:r>
    </w:p>
    <w:p w14:paraId="6DDF9197" w14:textId="2D151498" w:rsidR="005A019E" w:rsidRPr="005A019E" w:rsidRDefault="005A019E" w:rsidP="005A019E">
      <w:pPr>
        <w:pStyle w:val="65ReferencesTextstylesTextstyles"/>
      </w:pPr>
      <w:r w:rsidRPr="005A019E">
        <w:t>2.</w:t>
      </w:r>
      <w:r>
        <w:tab/>
      </w:r>
      <w:proofErr w:type="spellStart"/>
      <w:r w:rsidR="00F70385" w:rsidRPr="005A019E">
        <w:t>Troeger</w:t>
      </w:r>
      <w:proofErr w:type="spellEnd"/>
      <w:r w:rsidR="00F70385" w:rsidRPr="005A019E">
        <w:t xml:space="preserve"> CE, Blacker BF, Khalil IA, et al. Mortality, morbidity, and hospitalisations due to influenza lower respiratory tract infections, 2017: an analysis for the Global Burden of Disease Study 2017. </w:t>
      </w:r>
      <w:r w:rsidRPr="005A019E">
        <w:rPr>
          <w:i/>
        </w:rPr>
        <w:t>Lancet</w:t>
      </w:r>
      <w:r w:rsidR="00F70385" w:rsidRPr="005A019E">
        <w:t xml:space="preserve"> </w:t>
      </w:r>
      <w:r w:rsidRPr="005A019E">
        <w:rPr>
          <w:i/>
        </w:rPr>
        <w:t>Respir</w:t>
      </w:r>
      <w:r w:rsidR="00F70385" w:rsidRPr="005A019E">
        <w:t xml:space="preserve"> </w:t>
      </w:r>
      <w:r w:rsidRPr="005A019E">
        <w:rPr>
          <w:i/>
        </w:rPr>
        <w:t>Med</w:t>
      </w:r>
      <w:r w:rsidR="00F70385" w:rsidRPr="005A019E">
        <w:t xml:space="preserve"> 2019;7(1):69-89. </w:t>
      </w:r>
      <w:r>
        <w:t>https://doi.org/</w:t>
      </w:r>
      <w:r w:rsidRPr="005A019E">
        <w:t>10.</w:t>
      </w:r>
      <w:r w:rsidR="00F70385" w:rsidRPr="005A019E">
        <w:t>1016/s2213-2600(18)30496-x</w:t>
      </w:r>
    </w:p>
    <w:p w14:paraId="07DC98AB" w14:textId="44639D8D" w:rsidR="005A019E" w:rsidRPr="005A019E" w:rsidRDefault="005A019E" w:rsidP="005A019E">
      <w:pPr>
        <w:pStyle w:val="65ReferencesTextstylesTextstyles"/>
        <w:rPr>
          <w:highlight w:val="yellow"/>
        </w:rPr>
      </w:pPr>
      <w:commentRangeStart w:id="3"/>
      <w:r w:rsidRPr="005A019E">
        <w:rPr>
          <w:highlight w:val="yellow"/>
        </w:rPr>
        <w:t>3.</w:t>
      </w:r>
      <w:r w:rsidRPr="005A019E">
        <w:rPr>
          <w:highlight w:val="yellow"/>
        </w:rPr>
        <w:tab/>
        <w:t xml:space="preserve">Cromer D, van Hoek AJ, Jit M, Edmunds WJ, Fleming D, Miller E. The burden of influenza in England by age and clinical risk group: a statistical analysis to inform vaccine policy. </w:t>
      </w:r>
      <w:r w:rsidRPr="005A019E">
        <w:rPr>
          <w:i/>
          <w:highlight w:val="yellow"/>
        </w:rPr>
        <w:t>J Infect</w:t>
      </w:r>
      <w:r w:rsidRPr="005A019E">
        <w:rPr>
          <w:highlight w:val="yellow"/>
        </w:rPr>
        <w:t xml:space="preserve"> </w:t>
      </w:r>
      <w:proofErr w:type="gramStart"/>
      <w:r w:rsidRPr="005A019E">
        <w:rPr>
          <w:highlight w:val="yellow"/>
        </w:rPr>
        <w:t>2014;</w:t>
      </w:r>
      <w:r w:rsidRPr="005A019E">
        <w:rPr>
          <w:b/>
          <w:highlight w:val="yellow"/>
        </w:rPr>
        <w:t>68</w:t>
      </w:r>
      <w:r w:rsidRPr="005A019E">
        <w:rPr>
          <w:highlight w:val="yellow"/>
        </w:rPr>
        <w:t>:</w:t>
      </w:r>
      <w:r w:rsidRPr="005A019E">
        <w:rPr>
          <w:color w:val="auto"/>
          <w:highlight w:val="yellow"/>
        </w:rPr>
        <w:t>363</w:t>
      </w:r>
      <w:proofErr w:type="gramEnd"/>
      <w:r w:rsidRPr="005A019E">
        <w:rPr>
          <w:color w:val="00B0F0"/>
          <w:highlight w:val="yellow"/>
        </w:rPr>
        <w:t>–</w:t>
      </w:r>
      <w:r w:rsidRPr="005A019E">
        <w:rPr>
          <w:color w:val="auto"/>
          <w:highlight w:val="yellow"/>
        </w:rPr>
        <w:t>71</w:t>
      </w:r>
      <w:r w:rsidRPr="005A019E">
        <w:rPr>
          <w:highlight w:val="yellow"/>
        </w:rPr>
        <w:t>. https://doi.org/10.1016/j.jinf.2013.11.013</w:t>
      </w:r>
      <w:commentRangeEnd w:id="3"/>
      <w:r>
        <w:rPr>
          <w:rStyle w:val="CommentReference"/>
          <w:rFonts w:asciiTheme="minorHAnsi" w:eastAsiaTheme="minorHAnsi" w:hAnsiTheme="minorHAnsi" w:cstheme="minorBidi"/>
          <w:color w:val="auto"/>
        </w:rPr>
        <w:commentReference w:id="3"/>
      </w:r>
    </w:p>
    <w:p w14:paraId="1E4DD007" w14:textId="5B96B67E" w:rsidR="005A019E" w:rsidRPr="005A019E" w:rsidRDefault="005A019E" w:rsidP="005A019E">
      <w:pPr>
        <w:pStyle w:val="65ReferencesTextstylesTextstyles"/>
      </w:pPr>
      <w:r w:rsidRPr="005A019E">
        <w:t>4.</w:t>
      </w:r>
      <w:r>
        <w:tab/>
      </w:r>
      <w:r w:rsidR="00F70385" w:rsidRPr="005A019E">
        <w:t xml:space="preserve">Public Health England.  Surveillance of influenza and other respiratory viruses in the UK:  Winter 2017 to 2018.  Accessed on 26th May 2020 at: </w:t>
      </w:r>
      <w:proofErr w:type="gramStart"/>
      <w:r w:rsidR="00F70385" w:rsidRPr="005A019E">
        <w:t>https://assets.publishing.service.gov.uk/government/uploads/system/uploads/attachment_data/file/740606/Surveillance_of_influenza_and_other_respiratory_viruses_in_the_UK_2017_to_2018.pdf  [</w:t>
      </w:r>
      <w:proofErr w:type="gramEnd"/>
    </w:p>
    <w:p w14:paraId="31438F7A" w14:textId="3CA004A9" w:rsidR="005A019E" w:rsidRPr="005A019E" w:rsidRDefault="005A019E" w:rsidP="005A019E">
      <w:pPr>
        <w:pStyle w:val="65ReferencesTextstylesTextstyles"/>
        <w:rPr>
          <w:highlight w:val="yellow"/>
        </w:rPr>
      </w:pPr>
      <w:commentRangeStart w:id="4"/>
      <w:r w:rsidRPr="005A019E">
        <w:rPr>
          <w:highlight w:val="yellow"/>
        </w:rPr>
        <w:t>5.</w:t>
      </w:r>
      <w:r w:rsidRPr="005A019E">
        <w:rPr>
          <w:highlight w:val="yellow"/>
        </w:rPr>
        <w:tab/>
        <w:t xml:space="preserve">McCullers JA. Insights into the interaction between influenza virus and pneumococcus. </w:t>
      </w:r>
      <w:r w:rsidRPr="005A019E">
        <w:rPr>
          <w:i/>
          <w:highlight w:val="yellow"/>
        </w:rPr>
        <w:t xml:space="preserve">Clin </w:t>
      </w:r>
      <w:proofErr w:type="spellStart"/>
      <w:r w:rsidRPr="005A019E">
        <w:rPr>
          <w:i/>
          <w:highlight w:val="yellow"/>
        </w:rPr>
        <w:t>Microbiol</w:t>
      </w:r>
      <w:proofErr w:type="spellEnd"/>
      <w:r w:rsidRPr="005A019E">
        <w:rPr>
          <w:i/>
          <w:highlight w:val="yellow"/>
        </w:rPr>
        <w:t xml:space="preserve"> Rev</w:t>
      </w:r>
      <w:r w:rsidRPr="005A019E">
        <w:rPr>
          <w:highlight w:val="yellow"/>
        </w:rPr>
        <w:t xml:space="preserve"> </w:t>
      </w:r>
      <w:proofErr w:type="gramStart"/>
      <w:r w:rsidRPr="005A019E">
        <w:rPr>
          <w:highlight w:val="yellow"/>
        </w:rPr>
        <w:t>2006;</w:t>
      </w:r>
      <w:r w:rsidRPr="005A019E">
        <w:rPr>
          <w:b/>
          <w:highlight w:val="yellow"/>
        </w:rPr>
        <w:t>19</w:t>
      </w:r>
      <w:r w:rsidRPr="005A019E">
        <w:rPr>
          <w:highlight w:val="yellow"/>
        </w:rPr>
        <w:t>:</w:t>
      </w:r>
      <w:r w:rsidRPr="005A019E">
        <w:rPr>
          <w:color w:val="auto"/>
          <w:highlight w:val="yellow"/>
        </w:rPr>
        <w:t>571</w:t>
      </w:r>
      <w:proofErr w:type="gramEnd"/>
      <w:r w:rsidRPr="005A019E">
        <w:rPr>
          <w:color w:val="00B0F0"/>
          <w:highlight w:val="yellow"/>
        </w:rPr>
        <w:t>–</w:t>
      </w:r>
      <w:r w:rsidRPr="005A019E">
        <w:rPr>
          <w:color w:val="auto"/>
          <w:highlight w:val="yellow"/>
        </w:rPr>
        <w:t>82</w:t>
      </w:r>
      <w:r w:rsidRPr="005A019E">
        <w:rPr>
          <w:highlight w:val="yellow"/>
        </w:rPr>
        <w:t>.</w:t>
      </w:r>
      <w:commentRangeEnd w:id="4"/>
      <w:r>
        <w:rPr>
          <w:rStyle w:val="CommentReference"/>
          <w:rFonts w:asciiTheme="minorHAnsi" w:eastAsiaTheme="minorHAnsi" w:hAnsiTheme="minorHAnsi" w:cstheme="minorBidi"/>
          <w:color w:val="auto"/>
        </w:rPr>
        <w:commentReference w:id="4"/>
      </w:r>
    </w:p>
    <w:p w14:paraId="277B3402" w14:textId="61DFAA73" w:rsidR="005A019E" w:rsidRPr="005A019E" w:rsidRDefault="005A019E" w:rsidP="005A019E">
      <w:pPr>
        <w:pStyle w:val="65ReferencesTextstylesTextstyles"/>
        <w:rPr>
          <w:highlight w:val="yellow"/>
        </w:rPr>
      </w:pPr>
      <w:commentRangeStart w:id="5"/>
      <w:r w:rsidRPr="005A019E">
        <w:rPr>
          <w:highlight w:val="yellow"/>
        </w:rPr>
        <w:t>6.</w:t>
      </w:r>
      <w:r w:rsidRPr="005A019E">
        <w:rPr>
          <w:highlight w:val="yellow"/>
        </w:rPr>
        <w:tab/>
        <w:t xml:space="preserve">Wu Y, Mao H, Ling MT, Chow KH, Ho PL, Tu W, Lau YL. Successive influenza virus infection and Streptococcus pneumoniae stimulation alter human dendritic cell function. </w:t>
      </w:r>
      <w:r w:rsidRPr="005A019E">
        <w:rPr>
          <w:i/>
          <w:highlight w:val="yellow"/>
        </w:rPr>
        <w:t>BMC Infect Dis</w:t>
      </w:r>
      <w:r w:rsidRPr="005A019E">
        <w:rPr>
          <w:highlight w:val="yellow"/>
        </w:rPr>
        <w:t xml:space="preserve"> </w:t>
      </w:r>
      <w:proofErr w:type="gramStart"/>
      <w:r w:rsidRPr="005A019E">
        <w:rPr>
          <w:highlight w:val="yellow"/>
        </w:rPr>
        <w:t>2011;</w:t>
      </w:r>
      <w:r w:rsidRPr="005A019E">
        <w:rPr>
          <w:b/>
          <w:highlight w:val="yellow"/>
        </w:rPr>
        <w:t>11</w:t>
      </w:r>
      <w:r w:rsidRPr="005A019E">
        <w:rPr>
          <w:highlight w:val="yellow"/>
        </w:rPr>
        <w:t>:</w:t>
      </w:r>
      <w:r w:rsidRPr="005A019E">
        <w:rPr>
          <w:color w:val="auto"/>
          <w:highlight w:val="yellow"/>
        </w:rPr>
        <w:t>201</w:t>
      </w:r>
      <w:proofErr w:type="gramEnd"/>
      <w:r w:rsidRPr="005A019E">
        <w:rPr>
          <w:highlight w:val="yellow"/>
        </w:rPr>
        <w:t>. https://doi.org/10.1186/1471-2334-11-201</w:t>
      </w:r>
      <w:commentRangeEnd w:id="5"/>
      <w:r>
        <w:rPr>
          <w:rStyle w:val="CommentReference"/>
          <w:rFonts w:asciiTheme="minorHAnsi" w:eastAsiaTheme="minorHAnsi" w:hAnsiTheme="minorHAnsi" w:cstheme="minorBidi"/>
          <w:color w:val="auto"/>
        </w:rPr>
        <w:commentReference w:id="5"/>
      </w:r>
    </w:p>
    <w:p w14:paraId="44D0C4B1" w14:textId="5C9ADC8F" w:rsidR="005A019E" w:rsidRPr="005A019E" w:rsidRDefault="005A019E" w:rsidP="005A019E">
      <w:pPr>
        <w:pStyle w:val="65ReferencesTextstylesTextstyles"/>
        <w:rPr>
          <w:highlight w:val="yellow"/>
        </w:rPr>
      </w:pPr>
      <w:commentRangeStart w:id="6"/>
      <w:r w:rsidRPr="005A019E">
        <w:rPr>
          <w:highlight w:val="yellow"/>
        </w:rPr>
        <w:t>7.</w:t>
      </w:r>
      <w:r w:rsidRPr="005A019E">
        <w:rPr>
          <w:highlight w:val="yellow"/>
        </w:rPr>
        <w:tab/>
        <w:t xml:space="preserve">Okamoto S, Kawabata S, </w:t>
      </w:r>
      <w:proofErr w:type="spellStart"/>
      <w:r w:rsidRPr="005A019E">
        <w:rPr>
          <w:highlight w:val="yellow"/>
        </w:rPr>
        <w:t>Terao</w:t>
      </w:r>
      <w:proofErr w:type="spellEnd"/>
      <w:r w:rsidRPr="005A019E">
        <w:rPr>
          <w:highlight w:val="yellow"/>
        </w:rPr>
        <w:t xml:space="preserve"> Y, </w:t>
      </w:r>
      <w:proofErr w:type="spellStart"/>
      <w:r w:rsidRPr="005A019E">
        <w:rPr>
          <w:highlight w:val="yellow"/>
        </w:rPr>
        <w:t>Fujitaka</w:t>
      </w:r>
      <w:proofErr w:type="spellEnd"/>
      <w:r w:rsidRPr="005A019E">
        <w:rPr>
          <w:highlight w:val="yellow"/>
        </w:rPr>
        <w:t xml:space="preserve"> H, </w:t>
      </w:r>
      <w:proofErr w:type="spellStart"/>
      <w:r w:rsidRPr="005A019E">
        <w:rPr>
          <w:highlight w:val="yellow"/>
        </w:rPr>
        <w:t>Okuno</w:t>
      </w:r>
      <w:proofErr w:type="spellEnd"/>
      <w:r w:rsidRPr="005A019E">
        <w:rPr>
          <w:highlight w:val="yellow"/>
        </w:rPr>
        <w:t xml:space="preserve"> Y, Hamada S. The Streptococcus pyogenes capsule is required for adhesion of bacteria to virus-infected alveolar epithelial cells and lethal bacterial-viral superinfection. </w:t>
      </w:r>
      <w:r w:rsidRPr="005A019E">
        <w:rPr>
          <w:i/>
          <w:highlight w:val="yellow"/>
        </w:rPr>
        <w:t xml:space="preserve">Infect </w:t>
      </w:r>
      <w:proofErr w:type="spellStart"/>
      <w:r w:rsidRPr="005A019E">
        <w:rPr>
          <w:i/>
          <w:highlight w:val="yellow"/>
        </w:rPr>
        <w:t>Immun</w:t>
      </w:r>
      <w:proofErr w:type="spellEnd"/>
      <w:r w:rsidRPr="005A019E">
        <w:rPr>
          <w:highlight w:val="yellow"/>
        </w:rPr>
        <w:t xml:space="preserve"> </w:t>
      </w:r>
      <w:proofErr w:type="gramStart"/>
      <w:r w:rsidRPr="005A019E">
        <w:rPr>
          <w:highlight w:val="yellow"/>
        </w:rPr>
        <w:t>2004;</w:t>
      </w:r>
      <w:r w:rsidRPr="005A019E">
        <w:rPr>
          <w:b/>
          <w:highlight w:val="yellow"/>
        </w:rPr>
        <w:t>72</w:t>
      </w:r>
      <w:r w:rsidRPr="005A019E">
        <w:rPr>
          <w:highlight w:val="yellow"/>
        </w:rPr>
        <w:t>:</w:t>
      </w:r>
      <w:r w:rsidRPr="005A019E">
        <w:rPr>
          <w:color w:val="auto"/>
          <w:highlight w:val="yellow"/>
        </w:rPr>
        <w:t>6068</w:t>
      </w:r>
      <w:proofErr w:type="gramEnd"/>
      <w:r w:rsidRPr="005A019E">
        <w:rPr>
          <w:color w:val="00B0F0"/>
          <w:highlight w:val="yellow"/>
        </w:rPr>
        <w:t>–</w:t>
      </w:r>
      <w:r w:rsidRPr="005A019E">
        <w:rPr>
          <w:color w:val="auto"/>
          <w:highlight w:val="yellow"/>
        </w:rPr>
        <w:t>75</w:t>
      </w:r>
      <w:r w:rsidRPr="005A019E">
        <w:rPr>
          <w:highlight w:val="yellow"/>
        </w:rPr>
        <w:t>. https://doi.org/10.1128/IAI.72.10.6068-6075.2004</w:t>
      </w:r>
      <w:commentRangeEnd w:id="6"/>
      <w:r>
        <w:rPr>
          <w:rStyle w:val="CommentReference"/>
          <w:rFonts w:asciiTheme="minorHAnsi" w:eastAsiaTheme="minorHAnsi" w:hAnsiTheme="minorHAnsi" w:cstheme="minorBidi"/>
          <w:color w:val="auto"/>
        </w:rPr>
        <w:commentReference w:id="6"/>
      </w:r>
    </w:p>
    <w:p w14:paraId="2B0ED464" w14:textId="3C0C5189" w:rsidR="005A019E" w:rsidRPr="005A019E" w:rsidRDefault="005A019E" w:rsidP="005A019E">
      <w:pPr>
        <w:pStyle w:val="65ReferencesTextstylesTextstyles"/>
        <w:rPr>
          <w:highlight w:val="yellow"/>
        </w:rPr>
      </w:pPr>
      <w:commentRangeStart w:id="7"/>
      <w:r w:rsidRPr="005A019E">
        <w:rPr>
          <w:highlight w:val="yellow"/>
        </w:rPr>
        <w:t>8.</w:t>
      </w:r>
      <w:r w:rsidRPr="005A019E">
        <w:rPr>
          <w:highlight w:val="yellow"/>
        </w:rPr>
        <w:tab/>
        <w:t xml:space="preserve">Tashiro M, </w:t>
      </w:r>
      <w:proofErr w:type="spellStart"/>
      <w:r w:rsidRPr="005A019E">
        <w:rPr>
          <w:highlight w:val="yellow"/>
        </w:rPr>
        <w:t>Ciborowski</w:t>
      </w:r>
      <w:proofErr w:type="spellEnd"/>
      <w:r w:rsidRPr="005A019E">
        <w:rPr>
          <w:highlight w:val="yellow"/>
        </w:rPr>
        <w:t xml:space="preserve"> P, </w:t>
      </w:r>
      <w:proofErr w:type="spellStart"/>
      <w:r w:rsidRPr="005A019E">
        <w:rPr>
          <w:highlight w:val="yellow"/>
        </w:rPr>
        <w:t>Reinacher</w:t>
      </w:r>
      <w:proofErr w:type="spellEnd"/>
      <w:r w:rsidRPr="005A019E">
        <w:rPr>
          <w:highlight w:val="yellow"/>
        </w:rPr>
        <w:t xml:space="preserve"> M, </w:t>
      </w:r>
      <w:proofErr w:type="spellStart"/>
      <w:r w:rsidRPr="005A019E">
        <w:rPr>
          <w:highlight w:val="yellow"/>
        </w:rPr>
        <w:t>Pulverer</w:t>
      </w:r>
      <w:proofErr w:type="spellEnd"/>
      <w:r w:rsidRPr="005A019E">
        <w:rPr>
          <w:highlight w:val="yellow"/>
        </w:rPr>
        <w:t xml:space="preserve"> G, </w:t>
      </w:r>
      <w:proofErr w:type="spellStart"/>
      <w:r w:rsidRPr="005A019E">
        <w:rPr>
          <w:highlight w:val="yellow"/>
        </w:rPr>
        <w:t>Klenk</w:t>
      </w:r>
      <w:proofErr w:type="spellEnd"/>
      <w:r w:rsidRPr="005A019E">
        <w:rPr>
          <w:highlight w:val="yellow"/>
        </w:rPr>
        <w:t xml:space="preserve"> HD, </w:t>
      </w:r>
      <w:proofErr w:type="spellStart"/>
      <w:r w:rsidRPr="005A019E">
        <w:rPr>
          <w:highlight w:val="yellow"/>
        </w:rPr>
        <w:t>Rott</w:t>
      </w:r>
      <w:proofErr w:type="spellEnd"/>
      <w:r w:rsidRPr="005A019E">
        <w:rPr>
          <w:highlight w:val="yellow"/>
        </w:rPr>
        <w:t xml:space="preserve"> R. Synergistic role of staphylococcal proteases in the induction of influenza virus pathogenicity. </w:t>
      </w:r>
      <w:r w:rsidRPr="005A019E">
        <w:rPr>
          <w:i/>
          <w:highlight w:val="yellow"/>
        </w:rPr>
        <w:t>Virology</w:t>
      </w:r>
      <w:r w:rsidRPr="005A019E">
        <w:rPr>
          <w:highlight w:val="yellow"/>
        </w:rPr>
        <w:t xml:space="preserve"> </w:t>
      </w:r>
      <w:proofErr w:type="gramStart"/>
      <w:r w:rsidRPr="005A019E">
        <w:rPr>
          <w:highlight w:val="yellow"/>
        </w:rPr>
        <w:t>1987;</w:t>
      </w:r>
      <w:r w:rsidRPr="005A019E">
        <w:rPr>
          <w:b/>
          <w:highlight w:val="yellow"/>
        </w:rPr>
        <w:t>157</w:t>
      </w:r>
      <w:r w:rsidRPr="005A019E">
        <w:rPr>
          <w:highlight w:val="yellow"/>
        </w:rPr>
        <w:t>:</w:t>
      </w:r>
      <w:r w:rsidRPr="005A019E">
        <w:rPr>
          <w:color w:val="auto"/>
          <w:highlight w:val="yellow"/>
        </w:rPr>
        <w:t>421</w:t>
      </w:r>
      <w:proofErr w:type="gramEnd"/>
      <w:r w:rsidRPr="005A019E">
        <w:rPr>
          <w:color w:val="00B0F0"/>
          <w:highlight w:val="yellow"/>
        </w:rPr>
        <w:t>–</w:t>
      </w:r>
      <w:r w:rsidRPr="005A019E">
        <w:rPr>
          <w:color w:val="auto"/>
          <w:highlight w:val="yellow"/>
        </w:rPr>
        <w:t>30</w:t>
      </w:r>
      <w:r w:rsidRPr="005A019E">
        <w:rPr>
          <w:highlight w:val="yellow"/>
        </w:rPr>
        <w:t>. https://doi.org/10.1016/0042-6822(87)90284-4</w:t>
      </w:r>
      <w:commentRangeEnd w:id="7"/>
      <w:r>
        <w:rPr>
          <w:rStyle w:val="CommentReference"/>
          <w:rFonts w:asciiTheme="minorHAnsi" w:eastAsiaTheme="minorHAnsi" w:hAnsiTheme="minorHAnsi" w:cstheme="minorBidi"/>
          <w:color w:val="auto"/>
        </w:rPr>
        <w:commentReference w:id="7"/>
      </w:r>
    </w:p>
    <w:p w14:paraId="57C97A0E" w14:textId="3FA0CAB6" w:rsidR="005A019E" w:rsidRPr="005A019E" w:rsidRDefault="005A019E" w:rsidP="005A019E">
      <w:pPr>
        <w:pStyle w:val="65ReferencesTextstylesTextstyles"/>
        <w:rPr>
          <w:highlight w:val="yellow"/>
        </w:rPr>
      </w:pPr>
      <w:commentRangeStart w:id="8"/>
      <w:r w:rsidRPr="005A019E">
        <w:rPr>
          <w:highlight w:val="yellow"/>
        </w:rPr>
        <w:t>9.</w:t>
      </w:r>
      <w:r w:rsidRPr="005A019E">
        <w:rPr>
          <w:highlight w:val="yellow"/>
        </w:rPr>
        <w:tab/>
        <w:t xml:space="preserve">Meier CR, </w:t>
      </w:r>
      <w:proofErr w:type="spellStart"/>
      <w:r w:rsidRPr="005A019E">
        <w:rPr>
          <w:highlight w:val="yellow"/>
        </w:rPr>
        <w:t>Napalkov</w:t>
      </w:r>
      <w:proofErr w:type="spellEnd"/>
      <w:r w:rsidRPr="005A019E">
        <w:rPr>
          <w:highlight w:val="yellow"/>
        </w:rPr>
        <w:t xml:space="preserve"> PN, </w:t>
      </w:r>
      <w:proofErr w:type="spellStart"/>
      <w:r w:rsidRPr="005A019E">
        <w:rPr>
          <w:highlight w:val="yellow"/>
        </w:rPr>
        <w:t>Wegmüller</w:t>
      </w:r>
      <w:proofErr w:type="spellEnd"/>
      <w:r w:rsidRPr="005A019E">
        <w:rPr>
          <w:highlight w:val="yellow"/>
        </w:rPr>
        <w:t xml:space="preserve"> Y, Jefferson T, </w:t>
      </w:r>
      <w:proofErr w:type="spellStart"/>
      <w:r w:rsidRPr="005A019E">
        <w:rPr>
          <w:highlight w:val="yellow"/>
        </w:rPr>
        <w:t>Jick</w:t>
      </w:r>
      <w:proofErr w:type="spellEnd"/>
      <w:r w:rsidRPr="005A019E">
        <w:rPr>
          <w:highlight w:val="yellow"/>
        </w:rPr>
        <w:t xml:space="preserve"> H. Population-based study on incidence, risk factors, clinical complications and drug utilisation associated with influenza in the United Kingdom. </w:t>
      </w:r>
      <w:proofErr w:type="spellStart"/>
      <w:r w:rsidRPr="005A019E">
        <w:rPr>
          <w:i/>
          <w:highlight w:val="yellow"/>
        </w:rPr>
        <w:t>Eur</w:t>
      </w:r>
      <w:proofErr w:type="spellEnd"/>
      <w:r w:rsidRPr="005A019E">
        <w:rPr>
          <w:i/>
          <w:highlight w:val="yellow"/>
        </w:rPr>
        <w:t xml:space="preserve"> J Clin </w:t>
      </w:r>
      <w:proofErr w:type="spellStart"/>
      <w:r w:rsidRPr="005A019E">
        <w:rPr>
          <w:i/>
          <w:highlight w:val="yellow"/>
        </w:rPr>
        <w:t>Microbiol</w:t>
      </w:r>
      <w:proofErr w:type="spellEnd"/>
      <w:r w:rsidRPr="005A019E">
        <w:rPr>
          <w:i/>
          <w:highlight w:val="yellow"/>
        </w:rPr>
        <w:t xml:space="preserve"> Infect Dis</w:t>
      </w:r>
      <w:r w:rsidRPr="005A019E">
        <w:rPr>
          <w:highlight w:val="yellow"/>
        </w:rPr>
        <w:t xml:space="preserve"> </w:t>
      </w:r>
      <w:proofErr w:type="gramStart"/>
      <w:r w:rsidRPr="005A019E">
        <w:rPr>
          <w:highlight w:val="yellow"/>
        </w:rPr>
        <w:t>2000;</w:t>
      </w:r>
      <w:r w:rsidRPr="005A019E">
        <w:rPr>
          <w:b/>
          <w:highlight w:val="yellow"/>
        </w:rPr>
        <w:t>19</w:t>
      </w:r>
      <w:r w:rsidRPr="005A019E">
        <w:rPr>
          <w:highlight w:val="yellow"/>
        </w:rPr>
        <w:t>:</w:t>
      </w:r>
      <w:r w:rsidRPr="005A019E">
        <w:rPr>
          <w:color w:val="auto"/>
          <w:highlight w:val="yellow"/>
        </w:rPr>
        <w:t>834</w:t>
      </w:r>
      <w:proofErr w:type="gramEnd"/>
      <w:r w:rsidRPr="005A019E">
        <w:rPr>
          <w:color w:val="00B0F0"/>
          <w:highlight w:val="yellow"/>
        </w:rPr>
        <w:t>–</w:t>
      </w:r>
      <w:r w:rsidRPr="005A019E">
        <w:rPr>
          <w:color w:val="auto"/>
          <w:highlight w:val="yellow"/>
        </w:rPr>
        <w:t>42</w:t>
      </w:r>
      <w:r w:rsidRPr="005A019E">
        <w:rPr>
          <w:highlight w:val="yellow"/>
        </w:rPr>
        <w:t>. https://doi.org/10.1007/s100960000376</w:t>
      </w:r>
      <w:commentRangeEnd w:id="8"/>
      <w:r>
        <w:rPr>
          <w:rStyle w:val="CommentReference"/>
          <w:rFonts w:asciiTheme="minorHAnsi" w:eastAsiaTheme="minorHAnsi" w:hAnsiTheme="minorHAnsi" w:cstheme="minorBidi"/>
          <w:color w:val="auto"/>
        </w:rPr>
        <w:commentReference w:id="8"/>
      </w:r>
    </w:p>
    <w:p w14:paraId="5ED183B5" w14:textId="168D8F12" w:rsidR="005A019E" w:rsidRPr="005A019E" w:rsidRDefault="005A019E" w:rsidP="005A019E">
      <w:pPr>
        <w:pStyle w:val="65ReferencesTextstylesTextstyles"/>
        <w:rPr>
          <w:highlight w:val="yellow"/>
        </w:rPr>
      </w:pPr>
      <w:commentRangeStart w:id="9"/>
      <w:r w:rsidRPr="005A019E">
        <w:rPr>
          <w:highlight w:val="yellow"/>
        </w:rPr>
        <w:t>10.</w:t>
      </w:r>
      <w:r w:rsidRPr="005A019E">
        <w:rPr>
          <w:highlight w:val="yellow"/>
        </w:rPr>
        <w:tab/>
      </w:r>
      <w:proofErr w:type="spellStart"/>
      <w:r w:rsidRPr="005A019E">
        <w:rPr>
          <w:highlight w:val="yellow"/>
        </w:rPr>
        <w:t>Baguelin</w:t>
      </w:r>
      <w:proofErr w:type="spellEnd"/>
      <w:r w:rsidRPr="005A019E">
        <w:rPr>
          <w:highlight w:val="yellow"/>
        </w:rPr>
        <w:t xml:space="preserve"> M, Hoek AJ, Jit M, </w:t>
      </w:r>
      <w:proofErr w:type="spellStart"/>
      <w:r w:rsidRPr="005A019E">
        <w:rPr>
          <w:highlight w:val="yellow"/>
        </w:rPr>
        <w:t>Flasche</w:t>
      </w:r>
      <w:proofErr w:type="spellEnd"/>
      <w:r w:rsidRPr="005A019E">
        <w:rPr>
          <w:highlight w:val="yellow"/>
        </w:rPr>
        <w:t xml:space="preserve"> S, White PJ, Edmunds WJ. Vaccination against pandemic influenza A/H1N1v in England: a real-time economic evaluation. </w:t>
      </w:r>
      <w:r w:rsidRPr="005A019E">
        <w:rPr>
          <w:i/>
          <w:highlight w:val="yellow"/>
        </w:rPr>
        <w:t>Vaccine</w:t>
      </w:r>
      <w:r w:rsidRPr="005A019E">
        <w:rPr>
          <w:highlight w:val="yellow"/>
        </w:rPr>
        <w:t xml:space="preserve"> </w:t>
      </w:r>
      <w:proofErr w:type="gramStart"/>
      <w:r w:rsidRPr="005A019E">
        <w:rPr>
          <w:highlight w:val="yellow"/>
        </w:rPr>
        <w:t>2010;</w:t>
      </w:r>
      <w:r w:rsidRPr="005A019E">
        <w:rPr>
          <w:b/>
          <w:highlight w:val="yellow"/>
        </w:rPr>
        <w:t>28</w:t>
      </w:r>
      <w:r w:rsidRPr="005A019E">
        <w:rPr>
          <w:highlight w:val="yellow"/>
        </w:rPr>
        <w:t>:</w:t>
      </w:r>
      <w:r w:rsidRPr="005A019E">
        <w:rPr>
          <w:color w:val="auto"/>
          <w:highlight w:val="yellow"/>
        </w:rPr>
        <w:t>2370</w:t>
      </w:r>
      <w:proofErr w:type="gramEnd"/>
      <w:r w:rsidRPr="005A019E">
        <w:rPr>
          <w:color w:val="00B0F0"/>
          <w:highlight w:val="yellow"/>
        </w:rPr>
        <w:t>–</w:t>
      </w:r>
      <w:r w:rsidRPr="005A019E">
        <w:rPr>
          <w:color w:val="auto"/>
          <w:highlight w:val="yellow"/>
        </w:rPr>
        <w:t>84</w:t>
      </w:r>
      <w:r w:rsidRPr="005A019E">
        <w:rPr>
          <w:highlight w:val="yellow"/>
        </w:rPr>
        <w:t>. https://doi.org/10.1016/j.vaccine.2010.01.002</w:t>
      </w:r>
      <w:commentRangeEnd w:id="9"/>
      <w:r>
        <w:rPr>
          <w:rStyle w:val="CommentReference"/>
          <w:rFonts w:asciiTheme="minorHAnsi" w:eastAsiaTheme="minorHAnsi" w:hAnsiTheme="minorHAnsi" w:cstheme="minorBidi"/>
          <w:color w:val="auto"/>
        </w:rPr>
        <w:commentReference w:id="9"/>
      </w:r>
    </w:p>
    <w:p w14:paraId="6E4441E7" w14:textId="4FB66F0B" w:rsidR="005A019E" w:rsidRPr="005A019E" w:rsidRDefault="005A019E" w:rsidP="005A019E">
      <w:pPr>
        <w:pStyle w:val="65ReferencesTextstylesTextstyles"/>
        <w:rPr>
          <w:highlight w:val="yellow"/>
        </w:rPr>
      </w:pPr>
      <w:commentRangeStart w:id="10"/>
      <w:r w:rsidRPr="005A019E">
        <w:rPr>
          <w:highlight w:val="yellow"/>
        </w:rPr>
        <w:t>11.</w:t>
      </w:r>
      <w:r w:rsidRPr="005A019E">
        <w:rPr>
          <w:highlight w:val="yellow"/>
        </w:rPr>
        <w:tab/>
        <w:t xml:space="preserve">Wong KK, Jain S, Blanton L, </w:t>
      </w:r>
      <w:proofErr w:type="spellStart"/>
      <w:r w:rsidRPr="005A019E">
        <w:rPr>
          <w:highlight w:val="yellow"/>
        </w:rPr>
        <w:t>Dhara</w:t>
      </w:r>
      <w:proofErr w:type="spellEnd"/>
      <w:r w:rsidRPr="005A019E">
        <w:rPr>
          <w:highlight w:val="yellow"/>
        </w:rPr>
        <w:t xml:space="preserve"> R, Brammer L, Fry AM, </w:t>
      </w:r>
      <w:proofErr w:type="spellStart"/>
      <w:r w:rsidRPr="005A019E">
        <w:rPr>
          <w:highlight w:val="yellow"/>
        </w:rPr>
        <w:t>Finelli</w:t>
      </w:r>
      <w:proofErr w:type="spellEnd"/>
      <w:r w:rsidRPr="005A019E">
        <w:rPr>
          <w:highlight w:val="yellow"/>
        </w:rPr>
        <w:t xml:space="preserve"> L. Influenza-associated </w:t>
      </w:r>
      <w:proofErr w:type="spellStart"/>
      <w:r w:rsidRPr="005A019E">
        <w:rPr>
          <w:highlight w:val="yellow"/>
        </w:rPr>
        <w:t>pediatric</w:t>
      </w:r>
      <w:proofErr w:type="spellEnd"/>
      <w:r w:rsidRPr="005A019E">
        <w:rPr>
          <w:highlight w:val="yellow"/>
        </w:rPr>
        <w:t xml:space="preserve"> deaths in the United States, 2004-2012. </w:t>
      </w:r>
      <w:proofErr w:type="spellStart"/>
      <w:r w:rsidRPr="005A019E">
        <w:rPr>
          <w:i/>
          <w:highlight w:val="yellow"/>
        </w:rPr>
        <w:t>Pediatrics</w:t>
      </w:r>
      <w:proofErr w:type="spellEnd"/>
      <w:r w:rsidRPr="005A019E">
        <w:rPr>
          <w:highlight w:val="yellow"/>
        </w:rPr>
        <w:t xml:space="preserve"> </w:t>
      </w:r>
      <w:proofErr w:type="gramStart"/>
      <w:r w:rsidRPr="005A019E">
        <w:rPr>
          <w:highlight w:val="yellow"/>
        </w:rPr>
        <w:t>2013;</w:t>
      </w:r>
      <w:r w:rsidRPr="005A019E">
        <w:rPr>
          <w:b/>
          <w:highlight w:val="yellow"/>
        </w:rPr>
        <w:t>132</w:t>
      </w:r>
      <w:r w:rsidRPr="005A019E">
        <w:rPr>
          <w:highlight w:val="yellow"/>
        </w:rPr>
        <w:t>:</w:t>
      </w:r>
      <w:r w:rsidRPr="005A019E">
        <w:rPr>
          <w:color w:val="auto"/>
          <w:highlight w:val="yellow"/>
        </w:rPr>
        <w:t>796</w:t>
      </w:r>
      <w:proofErr w:type="gramEnd"/>
      <w:r w:rsidRPr="005A019E">
        <w:rPr>
          <w:color w:val="00B0F0"/>
          <w:highlight w:val="yellow"/>
        </w:rPr>
        <w:t>–</w:t>
      </w:r>
      <w:r w:rsidRPr="005A019E">
        <w:rPr>
          <w:color w:val="auto"/>
          <w:highlight w:val="yellow"/>
        </w:rPr>
        <w:t>804</w:t>
      </w:r>
      <w:r w:rsidRPr="005A019E">
        <w:rPr>
          <w:highlight w:val="yellow"/>
        </w:rPr>
        <w:t>. https://doi.org/10.1542/peds.2013-1493</w:t>
      </w:r>
      <w:commentRangeEnd w:id="10"/>
      <w:r>
        <w:rPr>
          <w:rStyle w:val="CommentReference"/>
          <w:rFonts w:asciiTheme="minorHAnsi" w:eastAsiaTheme="minorHAnsi" w:hAnsiTheme="minorHAnsi" w:cstheme="minorBidi"/>
          <w:color w:val="auto"/>
        </w:rPr>
        <w:commentReference w:id="10"/>
      </w:r>
    </w:p>
    <w:p w14:paraId="3F2D9EDE" w14:textId="27675C70" w:rsidR="005A019E" w:rsidRPr="005A019E" w:rsidRDefault="005A019E" w:rsidP="005A019E">
      <w:pPr>
        <w:pStyle w:val="65ReferencesTextstylesTextstyles"/>
      </w:pPr>
      <w:r w:rsidRPr="005A019E">
        <w:t>12.</w:t>
      </w:r>
      <w:r>
        <w:tab/>
      </w:r>
      <w:r w:rsidR="00F70385" w:rsidRPr="005A019E">
        <w:t xml:space="preserve">Begum F, </w:t>
      </w:r>
      <w:proofErr w:type="spellStart"/>
      <w:r w:rsidR="00F70385" w:rsidRPr="005A019E">
        <w:t>Pebody</w:t>
      </w:r>
      <w:proofErr w:type="spellEnd"/>
      <w:r w:rsidR="00F70385" w:rsidRPr="005A019E">
        <w:t xml:space="preserve"> R. Seasonal influenza vaccine uptake among the 65 years and over and under 65 years at risk in England. Winter season 2009-10. Commissioned by Department of Health 2010.</w:t>
      </w:r>
    </w:p>
    <w:p w14:paraId="1F13F682" w14:textId="24CEDA1B" w:rsidR="005A019E" w:rsidRPr="005A019E" w:rsidRDefault="005A019E" w:rsidP="005A019E">
      <w:pPr>
        <w:pStyle w:val="65ReferencesTextstylesTextstyles"/>
        <w:rPr>
          <w:highlight w:val="yellow"/>
        </w:rPr>
      </w:pPr>
      <w:commentRangeStart w:id="11"/>
      <w:commentRangeStart w:id="12"/>
      <w:r w:rsidRPr="005A019E">
        <w:rPr>
          <w:highlight w:val="yellow"/>
        </w:rPr>
        <w:t>13.</w:t>
      </w:r>
      <w:r w:rsidRPr="005A019E">
        <w:rPr>
          <w:highlight w:val="yellow"/>
        </w:rPr>
        <w:tab/>
      </w:r>
      <w:proofErr w:type="spellStart"/>
      <w:r w:rsidRPr="005A019E">
        <w:rPr>
          <w:highlight w:val="yellow"/>
        </w:rPr>
        <w:t>Pebody</w:t>
      </w:r>
      <w:proofErr w:type="spellEnd"/>
      <w:r w:rsidRPr="005A019E">
        <w:rPr>
          <w:highlight w:val="yellow"/>
        </w:rPr>
        <w:t xml:space="preserve"> R, </w:t>
      </w:r>
      <w:proofErr w:type="spellStart"/>
      <w:r w:rsidRPr="005A019E">
        <w:rPr>
          <w:highlight w:val="yellow"/>
        </w:rPr>
        <w:t>Djennad</w:t>
      </w:r>
      <w:proofErr w:type="spellEnd"/>
      <w:r w:rsidRPr="005A019E">
        <w:rPr>
          <w:highlight w:val="yellow"/>
        </w:rPr>
        <w:t xml:space="preserve"> A, Ellis J, Andrews N, Marques DFP, Cottrell S, </w:t>
      </w:r>
      <w:r w:rsidRPr="005A019E">
        <w:rPr>
          <w:i/>
          <w:highlight w:val="yellow"/>
        </w:rPr>
        <w:t>et al</w:t>
      </w:r>
      <w:r w:rsidRPr="005A019E">
        <w:rPr>
          <w:highlight w:val="yellow"/>
        </w:rPr>
        <w:t xml:space="preserve">. End of season influenza vaccine effectiveness in adults and children in the United Kingdom in 2017/18. </w:t>
      </w:r>
      <w:r w:rsidRPr="005A019E">
        <w:rPr>
          <w:i/>
          <w:highlight w:val="yellow"/>
        </w:rPr>
        <w:t xml:space="preserve">Euro </w:t>
      </w:r>
      <w:proofErr w:type="spellStart"/>
      <w:r w:rsidRPr="005A019E">
        <w:rPr>
          <w:i/>
          <w:highlight w:val="yellow"/>
        </w:rPr>
        <w:t>Surveill</w:t>
      </w:r>
      <w:proofErr w:type="spellEnd"/>
      <w:r w:rsidRPr="005A019E">
        <w:rPr>
          <w:highlight w:val="yellow"/>
        </w:rPr>
        <w:t xml:space="preserve"> </w:t>
      </w:r>
      <w:proofErr w:type="gramStart"/>
      <w:r w:rsidRPr="005A019E">
        <w:rPr>
          <w:highlight w:val="yellow"/>
        </w:rPr>
        <w:t>2019;</w:t>
      </w:r>
      <w:r w:rsidRPr="005A019E">
        <w:rPr>
          <w:b/>
          <w:highlight w:val="yellow"/>
        </w:rPr>
        <w:t>24</w:t>
      </w:r>
      <w:r w:rsidRPr="005A019E">
        <w:rPr>
          <w:highlight w:val="yellow"/>
        </w:rPr>
        <w:t>:.</w:t>
      </w:r>
      <w:proofErr w:type="gramEnd"/>
      <w:r w:rsidRPr="005A019E">
        <w:rPr>
          <w:highlight w:val="yellow"/>
        </w:rPr>
        <w:t xml:space="preserve"> https://doi.org/10.2807/1560-7917.ES.2019.24.31.1800488</w:t>
      </w:r>
      <w:commentRangeEnd w:id="11"/>
      <w:r>
        <w:rPr>
          <w:rStyle w:val="CommentReference"/>
          <w:rFonts w:asciiTheme="minorHAnsi" w:eastAsiaTheme="minorHAnsi" w:hAnsiTheme="minorHAnsi" w:cstheme="minorBidi"/>
          <w:color w:val="auto"/>
        </w:rPr>
        <w:commentReference w:id="11"/>
      </w:r>
      <w:commentRangeEnd w:id="12"/>
      <w:r>
        <w:rPr>
          <w:rStyle w:val="CommentReference"/>
          <w:rFonts w:asciiTheme="minorHAnsi" w:eastAsiaTheme="minorHAnsi" w:hAnsiTheme="minorHAnsi" w:cstheme="minorBidi"/>
          <w:color w:val="auto"/>
        </w:rPr>
        <w:commentReference w:id="12"/>
      </w:r>
    </w:p>
    <w:p w14:paraId="7844DD40" w14:textId="389D80EC" w:rsidR="005A019E" w:rsidRPr="005A019E" w:rsidRDefault="005A019E" w:rsidP="005A019E">
      <w:pPr>
        <w:pStyle w:val="65ReferencesTextstylesTextstyles"/>
      </w:pPr>
      <w:r w:rsidRPr="005A019E">
        <w:t>14.</w:t>
      </w:r>
      <w:r>
        <w:tab/>
      </w:r>
      <w:r w:rsidR="00F70385" w:rsidRPr="005A019E">
        <w:t>PHE. Public Health England.  Seasonal influenza vaccine uptake in GP patients: winter season 2018 to 2019.  https://assets.publishing.service.gov.uk/government/uploads/system/uploads/attachment_data/file/804889/Seasonal_influenza_vaccine_uptake_in_GP_patients_1819.pdf.  (</w:t>
      </w:r>
      <w:proofErr w:type="gramStart"/>
      <w:r w:rsidR="00F70385" w:rsidRPr="005A019E">
        <w:t>accessed</w:t>
      </w:r>
      <w:proofErr w:type="gramEnd"/>
      <w:r w:rsidR="00F70385" w:rsidRPr="005A019E">
        <w:t xml:space="preserve"> 1 October 2019).</w:t>
      </w:r>
    </w:p>
    <w:p w14:paraId="04E8D00C" w14:textId="77777777" w:rsidR="005A019E" w:rsidRPr="005A019E" w:rsidRDefault="005A019E" w:rsidP="005A019E">
      <w:pPr>
        <w:pStyle w:val="65ReferencesTextstylesTextstyles"/>
      </w:pPr>
    </w:p>
    <w:p w14:paraId="6E2A3F99" w14:textId="77777777" w:rsidR="005A019E" w:rsidRPr="005A019E" w:rsidRDefault="005A019E" w:rsidP="005A019E">
      <w:pPr>
        <w:pStyle w:val="65ReferencesTextstylesTextstyles"/>
      </w:pPr>
    </w:p>
    <w:p w14:paraId="47F6E95A" w14:textId="2E9200DF" w:rsidR="005A019E" w:rsidRPr="005A019E" w:rsidRDefault="005A019E" w:rsidP="005A019E">
      <w:pPr>
        <w:pStyle w:val="65ReferencesTextstylesTextstyles"/>
        <w:rPr>
          <w:highlight w:val="yellow"/>
        </w:rPr>
      </w:pPr>
      <w:commentRangeStart w:id="13"/>
      <w:commentRangeStart w:id="14"/>
      <w:r w:rsidRPr="005A019E">
        <w:rPr>
          <w:highlight w:val="yellow"/>
        </w:rPr>
        <w:t>15.</w:t>
      </w:r>
      <w:r w:rsidRPr="005A019E">
        <w:rPr>
          <w:highlight w:val="yellow"/>
        </w:rPr>
        <w:tab/>
      </w:r>
      <w:proofErr w:type="spellStart"/>
      <w:r w:rsidRPr="005A019E">
        <w:rPr>
          <w:highlight w:val="yellow"/>
        </w:rPr>
        <w:t>Pebody</w:t>
      </w:r>
      <w:proofErr w:type="spellEnd"/>
      <w:r w:rsidRPr="005A019E">
        <w:rPr>
          <w:highlight w:val="yellow"/>
        </w:rPr>
        <w:t xml:space="preserve"> R, Warburton F, Ellis J, Andrews N, Potts A, Cottrell S, </w:t>
      </w:r>
      <w:r w:rsidRPr="005A019E">
        <w:rPr>
          <w:i/>
          <w:highlight w:val="yellow"/>
        </w:rPr>
        <w:t>et al</w:t>
      </w:r>
      <w:r w:rsidRPr="005A019E">
        <w:rPr>
          <w:highlight w:val="yellow"/>
        </w:rPr>
        <w:t xml:space="preserve">. Effectiveness of seasonal influenza vaccine for adults and children in preventing laboratory-confirmed influenza in primary care in the United Kingdom: 2015/16 end-of-season results. </w:t>
      </w:r>
      <w:r w:rsidRPr="005A019E">
        <w:rPr>
          <w:i/>
          <w:highlight w:val="yellow"/>
        </w:rPr>
        <w:t xml:space="preserve">Euro </w:t>
      </w:r>
      <w:proofErr w:type="spellStart"/>
      <w:r w:rsidRPr="005A019E">
        <w:rPr>
          <w:i/>
          <w:highlight w:val="yellow"/>
        </w:rPr>
        <w:t>Surveill</w:t>
      </w:r>
      <w:proofErr w:type="spellEnd"/>
      <w:r w:rsidRPr="005A019E">
        <w:rPr>
          <w:highlight w:val="yellow"/>
        </w:rPr>
        <w:t xml:space="preserve"> </w:t>
      </w:r>
      <w:proofErr w:type="gramStart"/>
      <w:r w:rsidRPr="005A019E">
        <w:rPr>
          <w:highlight w:val="yellow"/>
        </w:rPr>
        <w:t>2016;</w:t>
      </w:r>
      <w:r w:rsidRPr="005A019E">
        <w:rPr>
          <w:b/>
          <w:highlight w:val="yellow"/>
        </w:rPr>
        <w:t>21</w:t>
      </w:r>
      <w:r w:rsidRPr="005A019E">
        <w:rPr>
          <w:highlight w:val="yellow"/>
        </w:rPr>
        <w:t>:.</w:t>
      </w:r>
      <w:proofErr w:type="gramEnd"/>
      <w:r w:rsidRPr="005A019E">
        <w:rPr>
          <w:highlight w:val="yellow"/>
        </w:rPr>
        <w:t xml:space="preserve"> https://doi.org/10.2807/1560-7917.ES.2016.21.38.30348</w:t>
      </w:r>
      <w:commentRangeEnd w:id="13"/>
      <w:r>
        <w:rPr>
          <w:rStyle w:val="CommentReference"/>
          <w:rFonts w:asciiTheme="minorHAnsi" w:eastAsiaTheme="minorHAnsi" w:hAnsiTheme="minorHAnsi" w:cstheme="minorBidi"/>
          <w:color w:val="auto"/>
        </w:rPr>
        <w:commentReference w:id="13"/>
      </w:r>
      <w:commentRangeEnd w:id="14"/>
      <w:r>
        <w:rPr>
          <w:rStyle w:val="CommentReference"/>
          <w:rFonts w:asciiTheme="minorHAnsi" w:eastAsiaTheme="minorHAnsi" w:hAnsiTheme="minorHAnsi" w:cstheme="minorBidi"/>
          <w:color w:val="auto"/>
        </w:rPr>
        <w:commentReference w:id="14"/>
      </w:r>
    </w:p>
    <w:p w14:paraId="4B21C797" w14:textId="3238344B" w:rsidR="005A019E" w:rsidRPr="005A019E" w:rsidRDefault="005A019E" w:rsidP="005A019E">
      <w:pPr>
        <w:pStyle w:val="65ReferencesTextstylesTextstyles"/>
        <w:rPr>
          <w:highlight w:val="yellow"/>
        </w:rPr>
      </w:pPr>
      <w:commentRangeStart w:id="15"/>
      <w:r w:rsidRPr="005A019E">
        <w:rPr>
          <w:highlight w:val="yellow"/>
        </w:rPr>
        <w:t>16.</w:t>
      </w:r>
      <w:r w:rsidRPr="005A019E">
        <w:rPr>
          <w:highlight w:val="yellow"/>
        </w:rPr>
        <w:tab/>
        <w:t xml:space="preserve">Wang K, Shun-Shin M, Gill P, </w:t>
      </w:r>
      <w:proofErr w:type="spellStart"/>
      <w:r w:rsidRPr="005A019E">
        <w:rPr>
          <w:highlight w:val="yellow"/>
        </w:rPr>
        <w:t>Perera</w:t>
      </w:r>
      <w:proofErr w:type="spellEnd"/>
      <w:r w:rsidRPr="005A019E">
        <w:rPr>
          <w:highlight w:val="yellow"/>
        </w:rPr>
        <w:t xml:space="preserve"> R, </w:t>
      </w:r>
      <w:proofErr w:type="spellStart"/>
      <w:r w:rsidRPr="005A019E">
        <w:rPr>
          <w:highlight w:val="yellow"/>
        </w:rPr>
        <w:t>Harnden</w:t>
      </w:r>
      <w:proofErr w:type="spellEnd"/>
      <w:r w:rsidRPr="005A019E">
        <w:rPr>
          <w:highlight w:val="yellow"/>
        </w:rPr>
        <w:t xml:space="preserve"> A. Neuraminidase inhibitors for preventing and treating influenza in children. </w:t>
      </w:r>
      <w:r w:rsidRPr="005A019E">
        <w:rPr>
          <w:i/>
          <w:highlight w:val="yellow"/>
        </w:rPr>
        <w:t xml:space="preserve">Cochrane Database </w:t>
      </w:r>
      <w:proofErr w:type="spellStart"/>
      <w:r w:rsidRPr="005A019E">
        <w:rPr>
          <w:i/>
          <w:highlight w:val="yellow"/>
        </w:rPr>
        <w:t>Syst</w:t>
      </w:r>
      <w:proofErr w:type="spellEnd"/>
      <w:r w:rsidRPr="005A019E">
        <w:rPr>
          <w:i/>
          <w:highlight w:val="yellow"/>
        </w:rPr>
        <w:t xml:space="preserve"> Rev</w:t>
      </w:r>
      <w:r w:rsidRPr="005A019E">
        <w:rPr>
          <w:highlight w:val="yellow"/>
        </w:rPr>
        <w:t xml:space="preserve"> 2012;</w:t>
      </w:r>
      <w:r w:rsidRPr="005A019E">
        <w:rPr>
          <w:b/>
          <w:highlight w:val="yellow"/>
        </w:rPr>
        <w:t>1</w:t>
      </w:r>
      <w:r w:rsidRPr="005A019E">
        <w:rPr>
          <w:highlight w:val="yellow"/>
        </w:rPr>
        <w:t>:</w:t>
      </w:r>
      <w:r w:rsidRPr="005A019E">
        <w:rPr>
          <w:color w:val="auto"/>
          <w:highlight w:val="yellow"/>
        </w:rPr>
        <w:t>CD002744</w:t>
      </w:r>
      <w:r w:rsidRPr="005A019E">
        <w:rPr>
          <w:highlight w:val="yellow"/>
        </w:rPr>
        <w:t>. https://doi.org/10.1002/14651858.CD002744.pub3</w:t>
      </w:r>
      <w:commentRangeEnd w:id="15"/>
      <w:r>
        <w:rPr>
          <w:rStyle w:val="CommentReference"/>
          <w:rFonts w:asciiTheme="minorHAnsi" w:eastAsiaTheme="minorHAnsi" w:hAnsiTheme="minorHAnsi" w:cstheme="minorBidi"/>
          <w:color w:val="auto"/>
        </w:rPr>
        <w:commentReference w:id="15"/>
      </w:r>
    </w:p>
    <w:p w14:paraId="092F255A" w14:textId="313AED73" w:rsidR="005A019E" w:rsidRPr="005A019E" w:rsidRDefault="005A019E" w:rsidP="005A019E">
      <w:pPr>
        <w:pStyle w:val="65ReferencesTextstylesTextstyles"/>
        <w:rPr>
          <w:highlight w:val="yellow"/>
        </w:rPr>
      </w:pPr>
      <w:commentRangeStart w:id="16"/>
      <w:r w:rsidRPr="005A019E">
        <w:rPr>
          <w:highlight w:val="yellow"/>
        </w:rPr>
        <w:t>17.</w:t>
      </w:r>
      <w:r w:rsidRPr="005A019E">
        <w:rPr>
          <w:highlight w:val="yellow"/>
        </w:rPr>
        <w:tab/>
        <w:t xml:space="preserve">Johnston SL, Ferrero F, Garcia ML, </w:t>
      </w:r>
      <w:proofErr w:type="spellStart"/>
      <w:r w:rsidRPr="005A019E">
        <w:rPr>
          <w:highlight w:val="yellow"/>
        </w:rPr>
        <w:t>Dutkowski</w:t>
      </w:r>
      <w:proofErr w:type="spellEnd"/>
      <w:r w:rsidRPr="005A019E">
        <w:rPr>
          <w:highlight w:val="yellow"/>
        </w:rPr>
        <w:t xml:space="preserve"> R. Oral oseltamivir improves pulmonary function and reduces exacerbation frequency for influenza-infected children with asthma. </w:t>
      </w:r>
      <w:proofErr w:type="spellStart"/>
      <w:r w:rsidRPr="005A019E">
        <w:rPr>
          <w:i/>
          <w:highlight w:val="yellow"/>
        </w:rPr>
        <w:t>Pediatr</w:t>
      </w:r>
      <w:proofErr w:type="spellEnd"/>
      <w:r w:rsidRPr="005A019E">
        <w:rPr>
          <w:i/>
          <w:highlight w:val="yellow"/>
        </w:rPr>
        <w:t xml:space="preserve"> Infect Dis J</w:t>
      </w:r>
      <w:r w:rsidRPr="005A019E">
        <w:rPr>
          <w:highlight w:val="yellow"/>
        </w:rPr>
        <w:t xml:space="preserve"> </w:t>
      </w:r>
      <w:proofErr w:type="gramStart"/>
      <w:r w:rsidRPr="005A019E">
        <w:rPr>
          <w:highlight w:val="yellow"/>
        </w:rPr>
        <w:t>2005;</w:t>
      </w:r>
      <w:r w:rsidRPr="005A019E">
        <w:rPr>
          <w:b/>
          <w:highlight w:val="yellow"/>
        </w:rPr>
        <w:t>24</w:t>
      </w:r>
      <w:r w:rsidRPr="005A019E">
        <w:rPr>
          <w:highlight w:val="yellow"/>
        </w:rPr>
        <w:t>:</w:t>
      </w:r>
      <w:r w:rsidRPr="005A019E">
        <w:rPr>
          <w:color w:val="auto"/>
          <w:highlight w:val="yellow"/>
        </w:rPr>
        <w:t>225</w:t>
      </w:r>
      <w:proofErr w:type="gramEnd"/>
      <w:r w:rsidRPr="005A019E">
        <w:rPr>
          <w:color w:val="00B0F0"/>
          <w:highlight w:val="yellow"/>
        </w:rPr>
        <w:t>–</w:t>
      </w:r>
      <w:r w:rsidRPr="005A019E">
        <w:rPr>
          <w:color w:val="auto"/>
          <w:highlight w:val="yellow"/>
        </w:rPr>
        <w:t>32</w:t>
      </w:r>
      <w:r w:rsidRPr="005A019E">
        <w:rPr>
          <w:highlight w:val="yellow"/>
        </w:rPr>
        <w:t>.</w:t>
      </w:r>
      <w:commentRangeEnd w:id="16"/>
      <w:r>
        <w:rPr>
          <w:rStyle w:val="CommentReference"/>
          <w:rFonts w:asciiTheme="minorHAnsi" w:eastAsiaTheme="minorHAnsi" w:hAnsiTheme="minorHAnsi" w:cstheme="minorBidi"/>
          <w:color w:val="auto"/>
        </w:rPr>
        <w:commentReference w:id="16"/>
      </w:r>
    </w:p>
    <w:p w14:paraId="642BA643" w14:textId="5D034AB4" w:rsidR="005A019E" w:rsidRPr="005A019E" w:rsidRDefault="005A019E" w:rsidP="005A019E">
      <w:pPr>
        <w:pStyle w:val="65ReferencesTextstylesTextstyles"/>
      </w:pPr>
      <w:r w:rsidRPr="005A019E">
        <w:t>18.</w:t>
      </w:r>
      <w:r>
        <w:tab/>
      </w:r>
      <w:r w:rsidR="00F70385" w:rsidRPr="005A019E">
        <w:t>US Food and Drug Administration 2006. MedWatch Safety alerts for human medical products: Tamiflu (oseltamivir phosphate). http://www.fda.gov/Safety/MedWatch/SafetyInformation/SafetyAlertsforHumanMedicalProducts/ucm150758.htm (accessed 19/06/2011).</w:t>
      </w:r>
    </w:p>
    <w:p w14:paraId="51B2E1AC" w14:textId="119CD5FE" w:rsidR="005A019E" w:rsidRPr="005A019E" w:rsidRDefault="005A019E" w:rsidP="005A019E">
      <w:pPr>
        <w:pStyle w:val="65ReferencesTextstylesTextstyles"/>
      </w:pPr>
      <w:r w:rsidRPr="005A019E">
        <w:t>19.</w:t>
      </w:r>
      <w:r>
        <w:tab/>
      </w:r>
      <w:r w:rsidR="00F70385" w:rsidRPr="005A019E">
        <w:t>MHRA Drug Safety Update. Safety information on oseltamivir (Tamiflu) and zanamivir (Relenza)for pandemic swine influenza A/H1N1 http://www.mhra.gov.uk/home/groups/pl-p/documents/publication/con054506.pdf August 2009 (Accessed 06/05/2011).</w:t>
      </w:r>
    </w:p>
    <w:p w14:paraId="3BF487E9" w14:textId="7304EDC5" w:rsidR="005A019E" w:rsidRPr="005A019E" w:rsidRDefault="005A019E" w:rsidP="005A019E">
      <w:pPr>
        <w:pStyle w:val="65ReferencesTextstylesTextstyles"/>
      </w:pPr>
      <w:r w:rsidRPr="005A019E">
        <w:t>20.</w:t>
      </w:r>
      <w:r>
        <w:tab/>
      </w:r>
      <w:r w:rsidR="00F70385" w:rsidRPr="005A019E">
        <w:t xml:space="preserve">Spurling GK, Doust J, Del Mar CB, et al. Antibiotics for bronchiolitis in children. Cochrane </w:t>
      </w:r>
      <w:r w:rsidRPr="005A019E">
        <w:rPr>
          <w:i/>
        </w:rPr>
        <w:t>Database</w:t>
      </w:r>
      <w:r w:rsidR="00F70385" w:rsidRPr="005A019E">
        <w:t xml:space="preserve"> </w:t>
      </w:r>
      <w:proofErr w:type="spellStart"/>
      <w:r w:rsidRPr="005A019E">
        <w:rPr>
          <w:i/>
        </w:rPr>
        <w:t>Syst</w:t>
      </w:r>
      <w:proofErr w:type="spellEnd"/>
      <w:r w:rsidR="00F70385" w:rsidRPr="005A019E">
        <w:t xml:space="preserve"> </w:t>
      </w:r>
      <w:r w:rsidRPr="005A019E">
        <w:rPr>
          <w:i/>
        </w:rPr>
        <w:t>Rev</w:t>
      </w:r>
      <w:r w:rsidR="00F70385" w:rsidRPr="005A019E">
        <w:t xml:space="preserve"> 2011(6</w:t>
      </w:r>
      <w:proofErr w:type="gramStart"/>
      <w:r w:rsidR="00F70385" w:rsidRPr="005A019E">
        <w:t>):Cd</w:t>
      </w:r>
      <w:proofErr w:type="gramEnd"/>
      <w:r w:rsidR="00F70385" w:rsidRPr="005A019E">
        <w:t xml:space="preserve">005189. </w:t>
      </w:r>
      <w:r>
        <w:t>https://doi.org/</w:t>
      </w:r>
      <w:r w:rsidRPr="005A019E">
        <w:t>10.</w:t>
      </w:r>
      <w:r w:rsidR="00F70385" w:rsidRPr="005A019E">
        <w:t>1002/14651858.CD005189.pub3 [published Online First: 2011/06/17]</w:t>
      </w:r>
    </w:p>
    <w:p w14:paraId="22BC56AC" w14:textId="3CB42434" w:rsidR="005A019E" w:rsidRPr="005A019E" w:rsidRDefault="005A019E" w:rsidP="005A019E">
      <w:pPr>
        <w:pStyle w:val="65ReferencesTextstylesTextstyles"/>
        <w:rPr>
          <w:highlight w:val="yellow"/>
        </w:rPr>
      </w:pPr>
      <w:commentRangeStart w:id="17"/>
      <w:r w:rsidRPr="005A019E">
        <w:rPr>
          <w:highlight w:val="yellow"/>
        </w:rPr>
        <w:t>21.</w:t>
      </w:r>
      <w:r w:rsidRPr="005A019E">
        <w:rPr>
          <w:highlight w:val="yellow"/>
        </w:rPr>
        <w:tab/>
        <w:t xml:space="preserve">Petersen I, Johnson AM, Islam A, Duckworth G, Livermore DM, Hayward AC. Protective effect of antibiotics against serious complications of common respiratory tract infections: retrospective cohort study with the UK General Practice Research Database. </w:t>
      </w:r>
      <w:r w:rsidRPr="005A019E">
        <w:rPr>
          <w:i/>
          <w:highlight w:val="yellow"/>
        </w:rPr>
        <w:t>BMJ</w:t>
      </w:r>
      <w:r w:rsidRPr="005A019E">
        <w:rPr>
          <w:highlight w:val="yellow"/>
        </w:rPr>
        <w:t xml:space="preserve"> </w:t>
      </w:r>
      <w:proofErr w:type="gramStart"/>
      <w:r w:rsidRPr="005A019E">
        <w:rPr>
          <w:highlight w:val="yellow"/>
        </w:rPr>
        <w:t>2007;</w:t>
      </w:r>
      <w:r w:rsidRPr="005A019E">
        <w:rPr>
          <w:b/>
          <w:highlight w:val="yellow"/>
        </w:rPr>
        <w:t>335</w:t>
      </w:r>
      <w:r w:rsidRPr="005A019E">
        <w:rPr>
          <w:highlight w:val="yellow"/>
        </w:rPr>
        <w:t>:</w:t>
      </w:r>
      <w:r w:rsidRPr="005A019E">
        <w:rPr>
          <w:color w:val="auto"/>
          <w:highlight w:val="yellow"/>
        </w:rPr>
        <w:t>982</w:t>
      </w:r>
      <w:proofErr w:type="gramEnd"/>
      <w:r w:rsidRPr="005A019E">
        <w:rPr>
          <w:highlight w:val="yellow"/>
        </w:rPr>
        <w:t>.</w:t>
      </w:r>
      <w:commentRangeEnd w:id="17"/>
      <w:r>
        <w:rPr>
          <w:rStyle w:val="CommentReference"/>
          <w:rFonts w:asciiTheme="minorHAnsi" w:eastAsiaTheme="minorHAnsi" w:hAnsiTheme="minorHAnsi" w:cstheme="minorBidi"/>
          <w:color w:val="auto"/>
        </w:rPr>
        <w:commentReference w:id="17"/>
      </w:r>
    </w:p>
    <w:p w14:paraId="05CBA106" w14:textId="79E163EB" w:rsidR="005A019E" w:rsidRPr="005A019E" w:rsidRDefault="005A019E" w:rsidP="005A019E">
      <w:pPr>
        <w:pStyle w:val="65ReferencesTextstylesTextstyles"/>
      </w:pPr>
      <w:r w:rsidRPr="005A019E">
        <w:t>22.</w:t>
      </w:r>
      <w:r>
        <w:tab/>
      </w:r>
      <w:r w:rsidR="00F70385" w:rsidRPr="005A019E">
        <w:t xml:space="preserve">NICE guideline [NG79] Sinusitis (acute): antimicrobial prescribing.  Published: 27 October 2017. </w:t>
      </w:r>
    </w:p>
    <w:p w14:paraId="038B0D5C" w14:textId="18127842" w:rsidR="005A019E" w:rsidRPr="005A019E" w:rsidRDefault="005A019E" w:rsidP="005A019E">
      <w:pPr>
        <w:pStyle w:val="65ReferencesTextstylesTextstyles"/>
      </w:pPr>
      <w:r w:rsidRPr="005A019E">
        <w:t>23.</w:t>
      </w:r>
      <w:r>
        <w:tab/>
      </w:r>
      <w:r w:rsidR="00F70385" w:rsidRPr="005A019E">
        <w:t xml:space="preserve">NICE guideline [NG84] Sore throat (acute): antimicrobial prescribing.  Published: 26 January 2018. </w:t>
      </w:r>
    </w:p>
    <w:p w14:paraId="7126B5E6" w14:textId="615EBE13" w:rsidR="005A019E" w:rsidRPr="005A019E" w:rsidRDefault="005A019E" w:rsidP="005A019E">
      <w:pPr>
        <w:pStyle w:val="65ReferencesTextstylesTextstyles"/>
      </w:pPr>
      <w:r w:rsidRPr="005A019E">
        <w:t>24.</w:t>
      </w:r>
      <w:r>
        <w:tab/>
      </w:r>
      <w:r w:rsidR="00F70385" w:rsidRPr="005A019E">
        <w:t xml:space="preserve">NICE guideline [NG91] Otitis media (acute): antimicrobial prescribing.  Published: 28 March 2018.  Last updated: 11 March 2022. </w:t>
      </w:r>
    </w:p>
    <w:p w14:paraId="7B193B6D" w14:textId="6CCF78BC" w:rsidR="005A019E" w:rsidRPr="005A019E" w:rsidRDefault="005A019E" w:rsidP="005A019E">
      <w:pPr>
        <w:pStyle w:val="65ReferencesTextstylesTextstyles"/>
      </w:pPr>
      <w:r w:rsidRPr="005A019E">
        <w:t>25.</w:t>
      </w:r>
      <w:r>
        <w:tab/>
      </w:r>
      <w:r w:rsidR="00F70385" w:rsidRPr="005A019E">
        <w:t xml:space="preserve">NICE guideline [NG120].  Cough (acute): antimicrobial prescribing.  Published: 07 February 2019 </w:t>
      </w:r>
    </w:p>
    <w:p w14:paraId="28B5B140" w14:textId="65DDA70B" w:rsidR="005A019E" w:rsidRPr="005A019E" w:rsidRDefault="005A019E" w:rsidP="005A019E">
      <w:pPr>
        <w:pStyle w:val="65ReferencesTextstylesTextstyles"/>
        <w:rPr>
          <w:highlight w:val="yellow"/>
        </w:rPr>
      </w:pPr>
      <w:commentRangeStart w:id="18"/>
      <w:r w:rsidRPr="005A019E">
        <w:rPr>
          <w:highlight w:val="yellow"/>
        </w:rPr>
        <w:t>26.</w:t>
      </w:r>
      <w:r w:rsidRPr="005A019E">
        <w:rPr>
          <w:highlight w:val="yellow"/>
        </w:rPr>
        <w:tab/>
        <w:t xml:space="preserve">Maeda S, Yamada Y, Nakamura H, Maeda T. Efficacy of antibiotics against influenza-like illness in an influenza epidemic. </w:t>
      </w:r>
      <w:proofErr w:type="spellStart"/>
      <w:r w:rsidRPr="005A019E">
        <w:rPr>
          <w:i/>
          <w:highlight w:val="yellow"/>
        </w:rPr>
        <w:t>Pediatr</w:t>
      </w:r>
      <w:proofErr w:type="spellEnd"/>
      <w:r w:rsidRPr="005A019E">
        <w:rPr>
          <w:i/>
          <w:highlight w:val="yellow"/>
        </w:rPr>
        <w:t xml:space="preserve"> Int</w:t>
      </w:r>
      <w:r w:rsidRPr="005A019E">
        <w:rPr>
          <w:highlight w:val="yellow"/>
        </w:rPr>
        <w:t xml:space="preserve"> </w:t>
      </w:r>
      <w:proofErr w:type="gramStart"/>
      <w:r w:rsidRPr="005A019E">
        <w:rPr>
          <w:highlight w:val="yellow"/>
        </w:rPr>
        <w:t>1999;</w:t>
      </w:r>
      <w:r w:rsidRPr="005A019E">
        <w:rPr>
          <w:b/>
          <w:highlight w:val="yellow"/>
        </w:rPr>
        <w:t>41</w:t>
      </w:r>
      <w:r w:rsidRPr="005A019E">
        <w:rPr>
          <w:highlight w:val="yellow"/>
        </w:rPr>
        <w:t>:</w:t>
      </w:r>
      <w:r w:rsidRPr="005A019E">
        <w:rPr>
          <w:color w:val="auto"/>
          <w:highlight w:val="yellow"/>
        </w:rPr>
        <w:t>274</w:t>
      </w:r>
      <w:proofErr w:type="gramEnd"/>
      <w:r w:rsidRPr="005A019E">
        <w:rPr>
          <w:color w:val="00B0F0"/>
          <w:highlight w:val="yellow"/>
        </w:rPr>
        <w:t>–</w:t>
      </w:r>
      <w:r w:rsidRPr="005A019E">
        <w:rPr>
          <w:color w:val="auto"/>
          <w:highlight w:val="yellow"/>
        </w:rPr>
        <w:t>6</w:t>
      </w:r>
      <w:r w:rsidRPr="005A019E">
        <w:rPr>
          <w:highlight w:val="yellow"/>
        </w:rPr>
        <w:t>. https://doi.org/10.1046/j.1442-200x.1999.01069.x</w:t>
      </w:r>
      <w:commentRangeEnd w:id="18"/>
      <w:r>
        <w:rPr>
          <w:rStyle w:val="CommentReference"/>
          <w:rFonts w:asciiTheme="minorHAnsi" w:eastAsiaTheme="minorHAnsi" w:hAnsiTheme="minorHAnsi" w:cstheme="minorBidi"/>
          <w:color w:val="auto"/>
        </w:rPr>
        <w:commentReference w:id="18"/>
      </w:r>
    </w:p>
    <w:p w14:paraId="0DDC61E6" w14:textId="035E4E21" w:rsidR="005A019E" w:rsidRPr="005A019E" w:rsidRDefault="005A019E" w:rsidP="005A019E">
      <w:pPr>
        <w:pStyle w:val="65ReferencesTextstylesTextstyles"/>
        <w:rPr>
          <w:highlight w:val="yellow"/>
        </w:rPr>
      </w:pPr>
      <w:commentRangeStart w:id="19"/>
      <w:r w:rsidRPr="005A019E">
        <w:rPr>
          <w:highlight w:val="yellow"/>
        </w:rPr>
        <w:t>27.</w:t>
      </w:r>
      <w:r w:rsidRPr="005A019E">
        <w:rPr>
          <w:highlight w:val="yellow"/>
        </w:rPr>
        <w:tab/>
      </w:r>
      <w:proofErr w:type="spellStart"/>
      <w:r w:rsidRPr="005A019E">
        <w:rPr>
          <w:highlight w:val="yellow"/>
        </w:rPr>
        <w:t>Harnden</w:t>
      </w:r>
      <w:proofErr w:type="spellEnd"/>
      <w:r w:rsidRPr="005A019E">
        <w:rPr>
          <w:highlight w:val="yellow"/>
        </w:rPr>
        <w:t xml:space="preserve"> A, </w:t>
      </w:r>
      <w:proofErr w:type="spellStart"/>
      <w:r w:rsidRPr="005A019E">
        <w:rPr>
          <w:highlight w:val="yellow"/>
        </w:rPr>
        <w:t>Perera</w:t>
      </w:r>
      <w:proofErr w:type="spellEnd"/>
      <w:r w:rsidRPr="005A019E">
        <w:rPr>
          <w:highlight w:val="yellow"/>
        </w:rPr>
        <w:t xml:space="preserve"> R, Brueggemann AB, </w:t>
      </w:r>
      <w:proofErr w:type="spellStart"/>
      <w:r w:rsidRPr="005A019E">
        <w:rPr>
          <w:highlight w:val="yellow"/>
        </w:rPr>
        <w:t>Mayon</w:t>
      </w:r>
      <w:proofErr w:type="spellEnd"/>
      <w:r w:rsidRPr="005A019E">
        <w:rPr>
          <w:highlight w:val="yellow"/>
        </w:rPr>
        <w:t xml:space="preserve">-White R, Crook DW, Thomson A, </w:t>
      </w:r>
      <w:proofErr w:type="spellStart"/>
      <w:r w:rsidRPr="005A019E">
        <w:rPr>
          <w:highlight w:val="yellow"/>
        </w:rPr>
        <w:t>Mant</w:t>
      </w:r>
      <w:proofErr w:type="spellEnd"/>
      <w:r w:rsidRPr="005A019E">
        <w:rPr>
          <w:highlight w:val="yellow"/>
        </w:rPr>
        <w:t xml:space="preserve"> D. Respiratory infections for which general practitioners consider prescribing an antibiotic: a prospective study. </w:t>
      </w:r>
      <w:r w:rsidRPr="005A019E">
        <w:rPr>
          <w:i/>
          <w:highlight w:val="yellow"/>
        </w:rPr>
        <w:t>Arch Dis Child</w:t>
      </w:r>
      <w:r w:rsidRPr="005A019E">
        <w:rPr>
          <w:highlight w:val="yellow"/>
        </w:rPr>
        <w:t xml:space="preserve"> </w:t>
      </w:r>
      <w:proofErr w:type="gramStart"/>
      <w:r w:rsidRPr="005A019E">
        <w:rPr>
          <w:highlight w:val="yellow"/>
        </w:rPr>
        <w:t>2007;</w:t>
      </w:r>
      <w:r w:rsidRPr="005A019E">
        <w:rPr>
          <w:b/>
          <w:highlight w:val="yellow"/>
        </w:rPr>
        <w:t>92</w:t>
      </w:r>
      <w:r w:rsidRPr="005A019E">
        <w:rPr>
          <w:highlight w:val="yellow"/>
        </w:rPr>
        <w:t>:</w:t>
      </w:r>
      <w:r w:rsidRPr="005A019E">
        <w:rPr>
          <w:color w:val="auto"/>
          <w:highlight w:val="yellow"/>
        </w:rPr>
        <w:t>594</w:t>
      </w:r>
      <w:proofErr w:type="gramEnd"/>
      <w:r w:rsidRPr="005A019E">
        <w:rPr>
          <w:color w:val="00B0F0"/>
          <w:highlight w:val="yellow"/>
        </w:rPr>
        <w:t>–</w:t>
      </w:r>
      <w:r w:rsidRPr="005A019E">
        <w:rPr>
          <w:color w:val="auto"/>
          <w:highlight w:val="yellow"/>
        </w:rPr>
        <w:t>7</w:t>
      </w:r>
      <w:r w:rsidRPr="005A019E">
        <w:rPr>
          <w:highlight w:val="yellow"/>
        </w:rPr>
        <w:t>.</w:t>
      </w:r>
      <w:commentRangeEnd w:id="19"/>
      <w:r>
        <w:rPr>
          <w:rStyle w:val="CommentReference"/>
          <w:rFonts w:asciiTheme="minorHAnsi" w:eastAsiaTheme="minorHAnsi" w:hAnsiTheme="minorHAnsi" w:cstheme="minorBidi"/>
          <w:color w:val="auto"/>
        </w:rPr>
        <w:commentReference w:id="19"/>
      </w:r>
    </w:p>
    <w:p w14:paraId="2B4601FF" w14:textId="36796713" w:rsidR="005A019E" w:rsidRPr="005A019E" w:rsidRDefault="005A019E" w:rsidP="005A019E">
      <w:pPr>
        <w:pStyle w:val="65ReferencesTextstylesTextstyles"/>
      </w:pPr>
      <w:r w:rsidRPr="005A019E">
        <w:t>28.</w:t>
      </w:r>
      <w:r>
        <w:tab/>
      </w:r>
      <w:r w:rsidR="00F70385" w:rsidRPr="005A019E">
        <w:t>World Health Organization.  Global action plan on antimicrobial resistance.  Published 1 January 2016.  Accessed https://www.who.int/publications/i/item/9789241509763 on 10th January 2022.</w:t>
      </w:r>
    </w:p>
    <w:p w14:paraId="37262DFB" w14:textId="033E585B" w:rsidR="005A019E" w:rsidRPr="005A019E" w:rsidRDefault="005A019E" w:rsidP="005A019E">
      <w:pPr>
        <w:pStyle w:val="65ReferencesTextstylesTextstyles"/>
      </w:pPr>
      <w:r w:rsidRPr="005A019E">
        <w:t>29.</w:t>
      </w:r>
      <w:r>
        <w:tab/>
      </w:r>
      <w:r w:rsidR="00F70385" w:rsidRPr="005A019E">
        <w:t xml:space="preserve">WHO Strategic Advisory Group of Experts on </w:t>
      </w:r>
      <w:proofErr w:type="spellStart"/>
      <w:r w:rsidR="00F70385" w:rsidRPr="005A019E">
        <w:t>Immunization.Background</w:t>
      </w:r>
      <w:proofErr w:type="spellEnd"/>
      <w:r w:rsidR="00F70385" w:rsidRPr="005A019E">
        <w:t xml:space="preserve"> paper on influenza vaccines and immunization SAGE Working Group. World Health Organisation, 2012. http://www.who.int/immunization/sage/meetings/2012/april/1_Background_Paper_Mar26_v13_cle</w:t>
      </w:r>
      <w:r w:rsidR="00F70385" w:rsidRPr="005A019E">
        <w:lastRenderedPageBreak/>
        <w:t>aned.pdf (accessed Nov 14, 2014).</w:t>
      </w:r>
    </w:p>
    <w:p w14:paraId="5DAD7DB4" w14:textId="2E298291" w:rsidR="005A019E" w:rsidRPr="005A019E" w:rsidRDefault="005A019E" w:rsidP="005A019E">
      <w:pPr>
        <w:pStyle w:val="65ReferencesTextstylesTextstyles"/>
        <w:rPr>
          <w:highlight w:val="yellow"/>
        </w:rPr>
      </w:pPr>
      <w:commentRangeStart w:id="20"/>
      <w:r w:rsidRPr="005A019E">
        <w:rPr>
          <w:highlight w:val="yellow"/>
        </w:rPr>
        <w:t>30.</w:t>
      </w:r>
      <w:r w:rsidRPr="005A019E">
        <w:rPr>
          <w:highlight w:val="yellow"/>
        </w:rPr>
        <w:tab/>
      </w:r>
      <w:proofErr w:type="spellStart"/>
      <w:r w:rsidRPr="005A019E">
        <w:rPr>
          <w:highlight w:val="yellow"/>
        </w:rPr>
        <w:t>Boluyt</w:t>
      </w:r>
      <w:proofErr w:type="spellEnd"/>
      <w:r w:rsidRPr="005A019E">
        <w:rPr>
          <w:highlight w:val="yellow"/>
        </w:rPr>
        <w:t xml:space="preserve"> N, </w:t>
      </w:r>
      <w:proofErr w:type="spellStart"/>
      <w:r w:rsidRPr="005A019E">
        <w:rPr>
          <w:highlight w:val="yellow"/>
        </w:rPr>
        <w:t>Tjosvold</w:t>
      </w:r>
      <w:proofErr w:type="spellEnd"/>
      <w:r w:rsidRPr="005A019E">
        <w:rPr>
          <w:highlight w:val="yellow"/>
        </w:rPr>
        <w:t xml:space="preserve"> L, Lefebvre C, Klassen TP, </w:t>
      </w:r>
      <w:proofErr w:type="spellStart"/>
      <w:r w:rsidRPr="005A019E">
        <w:rPr>
          <w:highlight w:val="yellow"/>
        </w:rPr>
        <w:t>Offringa</w:t>
      </w:r>
      <w:proofErr w:type="spellEnd"/>
      <w:r w:rsidRPr="005A019E">
        <w:rPr>
          <w:highlight w:val="yellow"/>
        </w:rPr>
        <w:t xml:space="preserve"> M. Usefulness of systematic review search strategies in finding child health systematic reviews in MEDLINE. </w:t>
      </w:r>
      <w:r w:rsidRPr="005A019E">
        <w:rPr>
          <w:i/>
          <w:highlight w:val="yellow"/>
        </w:rPr>
        <w:t xml:space="preserve">Arch </w:t>
      </w:r>
      <w:proofErr w:type="spellStart"/>
      <w:r w:rsidRPr="005A019E">
        <w:rPr>
          <w:i/>
          <w:highlight w:val="yellow"/>
        </w:rPr>
        <w:t>Pediatr</w:t>
      </w:r>
      <w:proofErr w:type="spellEnd"/>
      <w:r w:rsidRPr="005A019E">
        <w:rPr>
          <w:i/>
          <w:highlight w:val="yellow"/>
        </w:rPr>
        <w:t xml:space="preserve"> </w:t>
      </w:r>
      <w:proofErr w:type="spellStart"/>
      <w:r w:rsidRPr="005A019E">
        <w:rPr>
          <w:i/>
          <w:highlight w:val="yellow"/>
        </w:rPr>
        <w:t>Adolesc</w:t>
      </w:r>
      <w:proofErr w:type="spellEnd"/>
      <w:r w:rsidRPr="005A019E">
        <w:rPr>
          <w:i/>
          <w:highlight w:val="yellow"/>
        </w:rPr>
        <w:t xml:space="preserve"> Med</w:t>
      </w:r>
      <w:r w:rsidRPr="005A019E">
        <w:rPr>
          <w:highlight w:val="yellow"/>
        </w:rPr>
        <w:t xml:space="preserve"> </w:t>
      </w:r>
      <w:proofErr w:type="gramStart"/>
      <w:r w:rsidRPr="005A019E">
        <w:rPr>
          <w:highlight w:val="yellow"/>
        </w:rPr>
        <w:t>2008;</w:t>
      </w:r>
      <w:r w:rsidRPr="005A019E">
        <w:rPr>
          <w:b/>
          <w:highlight w:val="yellow"/>
        </w:rPr>
        <w:t>162</w:t>
      </w:r>
      <w:r w:rsidRPr="005A019E">
        <w:rPr>
          <w:highlight w:val="yellow"/>
        </w:rPr>
        <w:t>:</w:t>
      </w:r>
      <w:r w:rsidRPr="005A019E">
        <w:rPr>
          <w:color w:val="auto"/>
          <w:highlight w:val="yellow"/>
        </w:rPr>
        <w:t>111</w:t>
      </w:r>
      <w:proofErr w:type="gramEnd"/>
      <w:r>
        <w:rPr>
          <w:color w:val="00B0F0"/>
          <w:highlight w:val="yellow"/>
        </w:rPr>
        <w:t>–</w:t>
      </w:r>
      <w:r w:rsidRPr="005A019E">
        <w:rPr>
          <w:color w:val="auto"/>
          <w:highlight w:val="yellow"/>
        </w:rPr>
        <w:t>16</w:t>
      </w:r>
      <w:r w:rsidRPr="005A019E">
        <w:rPr>
          <w:highlight w:val="yellow"/>
        </w:rPr>
        <w:t>. https://doi.org/10.1001/archpediatrics.2007.40</w:t>
      </w:r>
      <w:commentRangeEnd w:id="20"/>
      <w:r>
        <w:rPr>
          <w:rStyle w:val="CommentReference"/>
          <w:rFonts w:asciiTheme="minorHAnsi" w:eastAsiaTheme="minorHAnsi" w:hAnsiTheme="minorHAnsi" w:cstheme="minorBidi"/>
          <w:color w:val="auto"/>
        </w:rPr>
        <w:commentReference w:id="20"/>
      </w:r>
    </w:p>
    <w:p w14:paraId="0013A4C8" w14:textId="275DCD99" w:rsidR="005A019E" w:rsidRPr="005A019E" w:rsidRDefault="005A019E" w:rsidP="005A019E">
      <w:pPr>
        <w:pStyle w:val="65ReferencesTextstylesTextstyles"/>
        <w:rPr>
          <w:highlight w:val="yellow"/>
        </w:rPr>
      </w:pPr>
      <w:commentRangeStart w:id="21"/>
      <w:r w:rsidRPr="005A019E">
        <w:rPr>
          <w:highlight w:val="yellow"/>
        </w:rPr>
        <w:t>31.</w:t>
      </w:r>
      <w:r w:rsidRPr="005A019E">
        <w:rPr>
          <w:highlight w:val="yellow"/>
        </w:rPr>
        <w:tab/>
        <w:t xml:space="preserve">Wolff RF, Moons KGM, Riley RD, Whiting PF, Westwood M, Collins GS, </w:t>
      </w:r>
      <w:r w:rsidRPr="005A019E">
        <w:rPr>
          <w:i/>
          <w:highlight w:val="yellow"/>
        </w:rPr>
        <w:t>et al</w:t>
      </w:r>
      <w:r w:rsidRPr="005A019E">
        <w:rPr>
          <w:highlight w:val="yellow"/>
        </w:rPr>
        <w:t xml:space="preserve">. PROBAST: A Tool to Assess the Risk of Bias and Applicability of Prediction Model Studies. </w:t>
      </w:r>
      <w:r w:rsidRPr="005A019E">
        <w:rPr>
          <w:i/>
          <w:highlight w:val="yellow"/>
        </w:rPr>
        <w:t>Ann Intern Med</w:t>
      </w:r>
      <w:r w:rsidRPr="005A019E">
        <w:rPr>
          <w:highlight w:val="yellow"/>
        </w:rPr>
        <w:t xml:space="preserve"> </w:t>
      </w:r>
      <w:proofErr w:type="gramStart"/>
      <w:r w:rsidRPr="005A019E">
        <w:rPr>
          <w:highlight w:val="yellow"/>
        </w:rPr>
        <w:t>2019;</w:t>
      </w:r>
      <w:r w:rsidRPr="005A019E">
        <w:rPr>
          <w:b/>
          <w:highlight w:val="yellow"/>
        </w:rPr>
        <w:t>170</w:t>
      </w:r>
      <w:r w:rsidRPr="005A019E">
        <w:rPr>
          <w:highlight w:val="yellow"/>
        </w:rPr>
        <w:t>:</w:t>
      </w:r>
      <w:r w:rsidRPr="005A019E">
        <w:rPr>
          <w:color w:val="auto"/>
          <w:highlight w:val="yellow"/>
        </w:rPr>
        <w:t>51</w:t>
      </w:r>
      <w:proofErr w:type="gramEnd"/>
      <w:r>
        <w:rPr>
          <w:color w:val="00B0F0"/>
          <w:highlight w:val="yellow"/>
        </w:rPr>
        <w:t>–</w:t>
      </w:r>
      <w:r w:rsidRPr="005A019E">
        <w:rPr>
          <w:color w:val="auto"/>
          <w:highlight w:val="yellow"/>
        </w:rPr>
        <w:t>8</w:t>
      </w:r>
      <w:r w:rsidRPr="005A019E">
        <w:rPr>
          <w:highlight w:val="yellow"/>
        </w:rPr>
        <w:t>. https://doi.org/10.7326/M18-1376</w:t>
      </w:r>
      <w:commentRangeEnd w:id="21"/>
      <w:r>
        <w:rPr>
          <w:rStyle w:val="CommentReference"/>
          <w:rFonts w:asciiTheme="minorHAnsi" w:eastAsiaTheme="minorHAnsi" w:hAnsiTheme="minorHAnsi" w:cstheme="minorBidi"/>
          <w:color w:val="auto"/>
        </w:rPr>
        <w:commentReference w:id="21"/>
      </w:r>
    </w:p>
    <w:p w14:paraId="380E7DA4" w14:textId="6044D148" w:rsidR="005A019E" w:rsidRPr="005A019E" w:rsidRDefault="005A019E" w:rsidP="005A019E">
      <w:pPr>
        <w:pStyle w:val="65ReferencesTextstylesTextstyles"/>
        <w:rPr>
          <w:highlight w:val="yellow"/>
        </w:rPr>
      </w:pPr>
      <w:commentRangeStart w:id="22"/>
      <w:r w:rsidRPr="005A019E">
        <w:rPr>
          <w:highlight w:val="yellow"/>
        </w:rPr>
        <w:t>32.</w:t>
      </w:r>
      <w:r w:rsidRPr="005A019E">
        <w:rPr>
          <w:highlight w:val="yellow"/>
        </w:rPr>
        <w:tab/>
        <w:t xml:space="preserve">Whiting PF, </w:t>
      </w:r>
      <w:proofErr w:type="spellStart"/>
      <w:r w:rsidRPr="005A019E">
        <w:rPr>
          <w:highlight w:val="yellow"/>
        </w:rPr>
        <w:t>Rutjes</w:t>
      </w:r>
      <w:proofErr w:type="spellEnd"/>
      <w:r w:rsidRPr="005A019E">
        <w:rPr>
          <w:highlight w:val="yellow"/>
        </w:rPr>
        <w:t xml:space="preserve"> AW, Westwood ME, Mallett S, </w:t>
      </w:r>
      <w:proofErr w:type="spellStart"/>
      <w:r w:rsidRPr="005A019E">
        <w:rPr>
          <w:highlight w:val="yellow"/>
        </w:rPr>
        <w:t>Deeks</w:t>
      </w:r>
      <w:proofErr w:type="spellEnd"/>
      <w:r w:rsidRPr="005A019E">
        <w:rPr>
          <w:highlight w:val="yellow"/>
        </w:rPr>
        <w:t xml:space="preserve"> JJ, </w:t>
      </w:r>
      <w:proofErr w:type="spellStart"/>
      <w:r w:rsidRPr="005A019E">
        <w:rPr>
          <w:highlight w:val="yellow"/>
        </w:rPr>
        <w:t>Reitsma</w:t>
      </w:r>
      <w:proofErr w:type="spellEnd"/>
      <w:r w:rsidRPr="005A019E">
        <w:rPr>
          <w:highlight w:val="yellow"/>
        </w:rPr>
        <w:t xml:space="preserve"> JB, </w:t>
      </w:r>
      <w:r w:rsidRPr="005A019E">
        <w:rPr>
          <w:i/>
          <w:highlight w:val="yellow"/>
        </w:rPr>
        <w:t>et al</w:t>
      </w:r>
      <w:r w:rsidRPr="005A019E">
        <w:rPr>
          <w:highlight w:val="yellow"/>
        </w:rPr>
        <w:t xml:space="preserve">. QUADAS-2: a revised tool for the quality assessment of diagnostic accuracy studies. </w:t>
      </w:r>
      <w:r w:rsidRPr="005A019E">
        <w:rPr>
          <w:i/>
          <w:highlight w:val="yellow"/>
        </w:rPr>
        <w:t>Ann Intern Med</w:t>
      </w:r>
      <w:r w:rsidRPr="005A019E">
        <w:rPr>
          <w:highlight w:val="yellow"/>
        </w:rPr>
        <w:t xml:space="preserve"> </w:t>
      </w:r>
      <w:proofErr w:type="gramStart"/>
      <w:r w:rsidRPr="005A019E">
        <w:rPr>
          <w:highlight w:val="yellow"/>
        </w:rPr>
        <w:t>2011;</w:t>
      </w:r>
      <w:r w:rsidRPr="005A019E">
        <w:rPr>
          <w:b/>
          <w:highlight w:val="yellow"/>
        </w:rPr>
        <w:t>155</w:t>
      </w:r>
      <w:r w:rsidRPr="005A019E">
        <w:rPr>
          <w:highlight w:val="yellow"/>
        </w:rPr>
        <w:t>:</w:t>
      </w:r>
      <w:r w:rsidRPr="005A019E">
        <w:rPr>
          <w:color w:val="auto"/>
          <w:highlight w:val="yellow"/>
        </w:rPr>
        <w:t>529</w:t>
      </w:r>
      <w:proofErr w:type="gramEnd"/>
      <w:r w:rsidRPr="005A019E">
        <w:rPr>
          <w:color w:val="00B0F0"/>
          <w:highlight w:val="yellow"/>
        </w:rPr>
        <w:t>–</w:t>
      </w:r>
      <w:r w:rsidRPr="005A019E">
        <w:rPr>
          <w:color w:val="auto"/>
          <w:highlight w:val="yellow"/>
        </w:rPr>
        <w:t>36</w:t>
      </w:r>
      <w:r w:rsidRPr="005A019E">
        <w:rPr>
          <w:highlight w:val="yellow"/>
        </w:rPr>
        <w:t>. https://doi.org/10.7326/0003-4819-155-8-201110180-00009</w:t>
      </w:r>
      <w:commentRangeEnd w:id="22"/>
      <w:r>
        <w:rPr>
          <w:rStyle w:val="CommentReference"/>
          <w:rFonts w:asciiTheme="minorHAnsi" w:eastAsiaTheme="minorHAnsi" w:hAnsiTheme="minorHAnsi" w:cstheme="minorBidi"/>
          <w:color w:val="auto"/>
        </w:rPr>
        <w:commentReference w:id="22"/>
      </w:r>
    </w:p>
    <w:p w14:paraId="72C3DC26" w14:textId="3476541D" w:rsidR="005A019E" w:rsidRPr="005A019E" w:rsidRDefault="005A019E" w:rsidP="005A019E">
      <w:pPr>
        <w:pStyle w:val="65ReferencesTextstylesTextstyles"/>
      </w:pPr>
      <w:r w:rsidRPr="005A019E">
        <w:t>33.</w:t>
      </w:r>
      <w:r>
        <w:tab/>
      </w:r>
      <w:r w:rsidR="00F70385" w:rsidRPr="005A019E">
        <w:t xml:space="preserve">Hayden JA, van der </w:t>
      </w:r>
      <w:proofErr w:type="spellStart"/>
      <w:r w:rsidR="00F70385" w:rsidRPr="005A019E">
        <w:t>Windt</w:t>
      </w:r>
      <w:proofErr w:type="spellEnd"/>
      <w:r w:rsidR="00F70385" w:rsidRPr="005A019E">
        <w:t xml:space="preserve"> DA, Cartwright JL, et al. Assessing bias in studies of prognostic factors. Ann </w:t>
      </w:r>
      <w:r w:rsidRPr="005A019E">
        <w:rPr>
          <w:i/>
        </w:rPr>
        <w:t>Intern</w:t>
      </w:r>
      <w:r w:rsidR="00F70385" w:rsidRPr="005A019E">
        <w:t xml:space="preserve"> </w:t>
      </w:r>
      <w:r w:rsidRPr="005A019E">
        <w:rPr>
          <w:i/>
        </w:rPr>
        <w:t>Med</w:t>
      </w:r>
      <w:r w:rsidR="00F70385" w:rsidRPr="005A019E">
        <w:t xml:space="preserve"> 2013;158(4):280-6. </w:t>
      </w:r>
      <w:r>
        <w:t>https://doi.org/</w:t>
      </w:r>
      <w:r w:rsidRPr="005A019E">
        <w:t>10.</w:t>
      </w:r>
      <w:r w:rsidR="00F70385" w:rsidRPr="005A019E">
        <w:t>7326/0003-4819-158-4-201302190-00009 [published Online First: 2013/02/20]</w:t>
      </w:r>
    </w:p>
    <w:p w14:paraId="2CFAB99B" w14:textId="7AE7B997" w:rsidR="005A019E" w:rsidRPr="005A019E" w:rsidRDefault="005A019E" w:rsidP="005A019E">
      <w:pPr>
        <w:pStyle w:val="65ReferencesTextstylesTextstyles"/>
      </w:pPr>
      <w:r w:rsidRPr="005A019E">
        <w:t>34.</w:t>
      </w:r>
      <w:r>
        <w:tab/>
      </w:r>
      <w:r w:rsidR="00F70385" w:rsidRPr="005A019E">
        <w:t>NHS Information Centre. Primary care trust prescribing data—April to June 2012. September 2012. http://www.hscic.gov.uk/catalogue/PUB07273/prim-care-trus-pres-data-apr-jun-2012-un-dat.csv (accessed Apr 2016).</w:t>
      </w:r>
    </w:p>
    <w:p w14:paraId="648F1A94" w14:textId="5B51F06F" w:rsidR="005A019E" w:rsidRPr="005A019E" w:rsidRDefault="005A019E" w:rsidP="005A019E">
      <w:pPr>
        <w:pStyle w:val="65ReferencesTextstylesTextstyles"/>
      </w:pPr>
      <w:r w:rsidRPr="005A019E">
        <w:t>35.</w:t>
      </w:r>
      <w:r>
        <w:tab/>
      </w:r>
      <w:r w:rsidR="00F70385" w:rsidRPr="005A019E">
        <w:t>NHS Information Centre. Current GP practitioners in England and Wales (as current in 2012). http://systems.hscic.gov.uk/data/ods/datadownloads/data-files/xls/egpcur.zip (accessed Apr 2016).</w:t>
      </w:r>
    </w:p>
    <w:p w14:paraId="3E38879D" w14:textId="4B1DA035" w:rsidR="005A019E" w:rsidRPr="005A019E" w:rsidRDefault="005A019E" w:rsidP="005A019E">
      <w:pPr>
        <w:pStyle w:val="65ReferencesTextstylesTextstyles"/>
        <w:rPr>
          <w:highlight w:val="yellow"/>
        </w:rPr>
      </w:pPr>
      <w:commentRangeStart w:id="23"/>
      <w:r w:rsidRPr="005A019E">
        <w:rPr>
          <w:highlight w:val="yellow"/>
        </w:rPr>
        <w:t>36.</w:t>
      </w:r>
      <w:r w:rsidRPr="005A019E">
        <w:rPr>
          <w:highlight w:val="yellow"/>
        </w:rPr>
        <w:tab/>
      </w:r>
      <w:proofErr w:type="spellStart"/>
      <w:r w:rsidRPr="005A019E">
        <w:rPr>
          <w:highlight w:val="yellow"/>
        </w:rPr>
        <w:t>Ziebland</w:t>
      </w:r>
      <w:proofErr w:type="spellEnd"/>
      <w:r w:rsidRPr="005A019E">
        <w:rPr>
          <w:highlight w:val="yellow"/>
        </w:rPr>
        <w:t xml:space="preserve"> S, McPherson A. Making sense of qualitative data analysis: an introduction with illustrations from </w:t>
      </w:r>
      <w:proofErr w:type="spellStart"/>
      <w:r w:rsidRPr="005A019E">
        <w:rPr>
          <w:highlight w:val="yellow"/>
        </w:rPr>
        <w:t>DIPEx</w:t>
      </w:r>
      <w:proofErr w:type="spellEnd"/>
      <w:r w:rsidRPr="005A019E">
        <w:rPr>
          <w:highlight w:val="yellow"/>
        </w:rPr>
        <w:t xml:space="preserve"> (personal experiences of health and illness). </w:t>
      </w:r>
      <w:r w:rsidRPr="005A019E">
        <w:rPr>
          <w:i/>
          <w:highlight w:val="yellow"/>
        </w:rPr>
        <w:t xml:space="preserve">Med </w:t>
      </w:r>
      <w:proofErr w:type="spellStart"/>
      <w:r w:rsidRPr="005A019E">
        <w:rPr>
          <w:i/>
          <w:highlight w:val="yellow"/>
        </w:rPr>
        <w:t>Educ</w:t>
      </w:r>
      <w:proofErr w:type="spellEnd"/>
      <w:r w:rsidRPr="005A019E">
        <w:rPr>
          <w:highlight w:val="yellow"/>
        </w:rPr>
        <w:t xml:space="preserve"> </w:t>
      </w:r>
      <w:proofErr w:type="gramStart"/>
      <w:r w:rsidRPr="005A019E">
        <w:rPr>
          <w:highlight w:val="yellow"/>
        </w:rPr>
        <w:t>2006;</w:t>
      </w:r>
      <w:r w:rsidRPr="005A019E">
        <w:rPr>
          <w:b/>
          <w:highlight w:val="yellow"/>
        </w:rPr>
        <w:t>40</w:t>
      </w:r>
      <w:r w:rsidRPr="005A019E">
        <w:rPr>
          <w:highlight w:val="yellow"/>
        </w:rPr>
        <w:t>:</w:t>
      </w:r>
      <w:r w:rsidRPr="005A019E">
        <w:rPr>
          <w:color w:val="auto"/>
          <w:highlight w:val="yellow"/>
        </w:rPr>
        <w:t>405</w:t>
      </w:r>
      <w:proofErr w:type="gramEnd"/>
      <w:r w:rsidRPr="005A019E">
        <w:rPr>
          <w:color w:val="00B0F0"/>
          <w:highlight w:val="yellow"/>
        </w:rPr>
        <w:t>–</w:t>
      </w:r>
      <w:r w:rsidRPr="005A019E">
        <w:rPr>
          <w:color w:val="auto"/>
          <w:highlight w:val="yellow"/>
        </w:rPr>
        <w:t>14</w:t>
      </w:r>
      <w:r w:rsidRPr="005A019E">
        <w:rPr>
          <w:highlight w:val="yellow"/>
        </w:rPr>
        <w:t>.</w:t>
      </w:r>
      <w:commentRangeEnd w:id="23"/>
      <w:r>
        <w:rPr>
          <w:rStyle w:val="CommentReference"/>
          <w:rFonts w:asciiTheme="minorHAnsi" w:eastAsiaTheme="minorHAnsi" w:hAnsiTheme="minorHAnsi" w:cstheme="minorBidi"/>
          <w:color w:val="auto"/>
        </w:rPr>
        <w:commentReference w:id="23"/>
      </w:r>
    </w:p>
    <w:p w14:paraId="743A7286" w14:textId="4A97DE0E" w:rsidR="005A019E" w:rsidRPr="005A019E" w:rsidRDefault="005A019E" w:rsidP="005A019E">
      <w:pPr>
        <w:pStyle w:val="65ReferencesTextstylesTextstyles"/>
        <w:rPr>
          <w:highlight w:val="yellow"/>
        </w:rPr>
      </w:pPr>
      <w:commentRangeStart w:id="24"/>
      <w:r w:rsidRPr="005A019E">
        <w:rPr>
          <w:highlight w:val="yellow"/>
        </w:rPr>
        <w:t>37.</w:t>
      </w:r>
      <w:r w:rsidRPr="005A019E">
        <w:rPr>
          <w:highlight w:val="yellow"/>
        </w:rPr>
        <w:tab/>
        <w:t xml:space="preserve">Ashdown HF, </w:t>
      </w:r>
      <w:proofErr w:type="spellStart"/>
      <w:r w:rsidRPr="005A019E">
        <w:rPr>
          <w:highlight w:val="yellow"/>
        </w:rPr>
        <w:t>Räisänen</w:t>
      </w:r>
      <w:proofErr w:type="spellEnd"/>
      <w:r w:rsidRPr="005A019E">
        <w:rPr>
          <w:highlight w:val="yellow"/>
        </w:rPr>
        <w:t xml:space="preserve"> U, Wang K, </w:t>
      </w:r>
      <w:proofErr w:type="spellStart"/>
      <w:r w:rsidRPr="005A019E">
        <w:rPr>
          <w:highlight w:val="yellow"/>
        </w:rPr>
        <w:t>Ziebland</w:t>
      </w:r>
      <w:proofErr w:type="spellEnd"/>
      <w:r w:rsidRPr="005A019E">
        <w:rPr>
          <w:highlight w:val="yellow"/>
        </w:rPr>
        <w:t xml:space="preserve"> S, </w:t>
      </w:r>
      <w:proofErr w:type="spellStart"/>
      <w:r w:rsidRPr="005A019E">
        <w:rPr>
          <w:highlight w:val="yellow"/>
        </w:rPr>
        <w:t>Harnden</w:t>
      </w:r>
      <w:proofErr w:type="spellEnd"/>
      <w:r w:rsidRPr="005A019E">
        <w:rPr>
          <w:highlight w:val="yellow"/>
        </w:rPr>
        <w:t xml:space="preserve"> A, ARCHIE investigators*. Prescribing antibiotics to ‘at-risk’ children with influenza-like illness in primary care: qualitative study. </w:t>
      </w:r>
      <w:r w:rsidRPr="005A019E">
        <w:rPr>
          <w:i/>
          <w:highlight w:val="yellow"/>
        </w:rPr>
        <w:t>BMJ Open</w:t>
      </w:r>
      <w:r w:rsidRPr="005A019E">
        <w:rPr>
          <w:highlight w:val="yellow"/>
        </w:rPr>
        <w:t xml:space="preserve"> 2016;</w:t>
      </w:r>
      <w:proofErr w:type="gramStart"/>
      <w:r w:rsidRPr="005A019E">
        <w:rPr>
          <w:b/>
          <w:highlight w:val="yellow"/>
        </w:rPr>
        <w:t>6</w:t>
      </w:r>
      <w:r w:rsidRPr="005A019E">
        <w:rPr>
          <w:highlight w:val="yellow"/>
        </w:rPr>
        <w:t>:</w:t>
      </w:r>
      <w:r w:rsidRPr="005A019E">
        <w:rPr>
          <w:color w:val="auto"/>
          <w:highlight w:val="yellow"/>
        </w:rPr>
        <w:t>e</w:t>
      </w:r>
      <w:proofErr w:type="gramEnd"/>
      <w:r w:rsidRPr="005A019E">
        <w:rPr>
          <w:color w:val="auto"/>
          <w:highlight w:val="yellow"/>
        </w:rPr>
        <w:t>011497</w:t>
      </w:r>
      <w:r w:rsidRPr="005A019E">
        <w:rPr>
          <w:highlight w:val="yellow"/>
        </w:rPr>
        <w:t>. https://doi.org/10.1136/bmjopen-2016-011497</w:t>
      </w:r>
      <w:commentRangeEnd w:id="24"/>
      <w:r>
        <w:rPr>
          <w:rStyle w:val="CommentReference"/>
          <w:rFonts w:asciiTheme="minorHAnsi" w:eastAsiaTheme="minorHAnsi" w:hAnsiTheme="minorHAnsi" w:cstheme="minorBidi"/>
          <w:color w:val="auto"/>
        </w:rPr>
        <w:commentReference w:id="24"/>
      </w:r>
    </w:p>
    <w:p w14:paraId="280D5F3F" w14:textId="188B23DA" w:rsidR="005A019E" w:rsidRPr="005A019E" w:rsidRDefault="005A019E" w:rsidP="005A019E">
      <w:pPr>
        <w:pStyle w:val="65ReferencesTextstylesTextstyles"/>
      </w:pPr>
      <w:r w:rsidRPr="005A019E">
        <w:t>38.</w:t>
      </w:r>
      <w:r>
        <w:tab/>
      </w:r>
      <w:r w:rsidR="00F70385" w:rsidRPr="005A019E">
        <w:t xml:space="preserve">Public Health England.  Surveillance of influenza and other respiratory viruses in the United Kingdom: winter 2014 to 2015.  </w:t>
      </w:r>
      <w:proofErr w:type="spellStart"/>
      <w:r w:rsidR="00F70385" w:rsidRPr="005A019E">
        <w:t>Acessed</w:t>
      </w:r>
      <w:proofErr w:type="spellEnd"/>
      <w:r w:rsidR="00F70385" w:rsidRPr="005A019E">
        <w:t xml:space="preserve"> on 26th May 2020 at: https://assets.publishing.service.gov.uk/government/uploads/system/uploads/attachment_data/file/429617/Annualreport_March2015_ver4.pdf </w:t>
      </w:r>
    </w:p>
    <w:p w14:paraId="525C67C7" w14:textId="546E5957" w:rsidR="005A019E" w:rsidRPr="005A019E" w:rsidRDefault="005A019E" w:rsidP="005A019E">
      <w:pPr>
        <w:pStyle w:val="65ReferencesTextstylesTextstyles"/>
      </w:pPr>
      <w:r w:rsidRPr="005A019E">
        <w:t>39.</w:t>
      </w:r>
      <w:r>
        <w:tab/>
      </w:r>
      <w:r w:rsidR="00F70385" w:rsidRPr="005A019E">
        <w:t>Public Health England.  Surveillance of influenza and other respiratory viruses in the UK: Winter 2016 to 2017.  Accessed on 26th May 2020 at: https://assets.publishing.service.gov.uk/government/uploads/system/uploads/attachment_data/file/613493/Surveillance_of_influenza_and_other_respiratory_viruses_in_the_UK_2016_to_2017.pdf</w:t>
      </w:r>
    </w:p>
    <w:p w14:paraId="7171F182" w14:textId="77CC19D6" w:rsidR="005A019E" w:rsidRPr="005A019E" w:rsidRDefault="005A019E" w:rsidP="005A019E">
      <w:pPr>
        <w:pStyle w:val="65ReferencesTextstylesTextstyles"/>
      </w:pPr>
      <w:r w:rsidRPr="005A019E">
        <w:t>40.</w:t>
      </w:r>
      <w:r>
        <w:tab/>
      </w:r>
      <w:r w:rsidR="00F70385" w:rsidRPr="005A019E">
        <w:t>Public Health England.  Surveillance of influenza and other respiratory viruses in the UK:  Winter 2017 to 2018.  Accessed on 26th May 2020 at: https://assets.publishing.service.gov.uk/government/uploads/system/uploads/attachment_data/file/740606/Surveillance_of_influenza_and_other_respiratory_viruses_in_the_UK_2017_to_2018.pdf.</w:t>
      </w:r>
    </w:p>
    <w:p w14:paraId="60E678ED" w14:textId="3F2E9FE5" w:rsidR="005A019E" w:rsidRPr="005A019E" w:rsidRDefault="005A019E" w:rsidP="005A019E">
      <w:pPr>
        <w:pStyle w:val="65ReferencesTextstylesTextstyles"/>
        <w:rPr>
          <w:highlight w:val="yellow"/>
        </w:rPr>
      </w:pPr>
      <w:commentRangeStart w:id="25"/>
      <w:r w:rsidRPr="005A019E">
        <w:rPr>
          <w:highlight w:val="yellow"/>
        </w:rPr>
        <w:t>41.</w:t>
      </w:r>
      <w:r w:rsidRPr="005A019E">
        <w:rPr>
          <w:highlight w:val="yellow"/>
        </w:rPr>
        <w:tab/>
      </w:r>
      <w:proofErr w:type="spellStart"/>
      <w:r w:rsidRPr="005A019E">
        <w:rPr>
          <w:highlight w:val="yellow"/>
        </w:rPr>
        <w:t>Rombach</w:t>
      </w:r>
      <w:proofErr w:type="spellEnd"/>
      <w:r w:rsidRPr="005A019E">
        <w:rPr>
          <w:highlight w:val="yellow"/>
        </w:rPr>
        <w:t xml:space="preserve"> I, Wang K, Tonner S, </w:t>
      </w:r>
      <w:proofErr w:type="spellStart"/>
      <w:r w:rsidRPr="005A019E">
        <w:rPr>
          <w:highlight w:val="yellow"/>
        </w:rPr>
        <w:t>Grabey</w:t>
      </w:r>
      <w:proofErr w:type="spellEnd"/>
      <w:r w:rsidRPr="005A019E">
        <w:rPr>
          <w:highlight w:val="yellow"/>
        </w:rPr>
        <w:t xml:space="preserve"> J, </w:t>
      </w:r>
      <w:proofErr w:type="spellStart"/>
      <w:r w:rsidRPr="005A019E">
        <w:rPr>
          <w:highlight w:val="yellow"/>
        </w:rPr>
        <w:t>Harnden</w:t>
      </w:r>
      <w:proofErr w:type="spellEnd"/>
      <w:r w:rsidRPr="005A019E">
        <w:rPr>
          <w:highlight w:val="yellow"/>
        </w:rPr>
        <w:t xml:space="preserve"> A, Wolstenholme J, ARCHIE Collaborators Group. Quality of life, healthcare use and costs in ‘at-risk’ children after early antibiotic treatment versus placebo for influenza-like illness: within-trial descriptive economic analyses of the ARCHIE randomised controlled trial. </w:t>
      </w:r>
      <w:r w:rsidRPr="005A019E">
        <w:rPr>
          <w:i/>
          <w:highlight w:val="yellow"/>
        </w:rPr>
        <w:t>BMJ Open</w:t>
      </w:r>
      <w:r w:rsidRPr="005A019E">
        <w:rPr>
          <w:highlight w:val="yellow"/>
        </w:rPr>
        <w:t xml:space="preserve"> 2022;</w:t>
      </w:r>
      <w:proofErr w:type="gramStart"/>
      <w:r w:rsidRPr="005A019E">
        <w:rPr>
          <w:b/>
          <w:highlight w:val="yellow"/>
        </w:rPr>
        <w:t>12</w:t>
      </w:r>
      <w:r w:rsidRPr="005A019E">
        <w:rPr>
          <w:highlight w:val="yellow"/>
        </w:rPr>
        <w:t>:</w:t>
      </w:r>
      <w:r w:rsidRPr="005A019E">
        <w:rPr>
          <w:color w:val="auto"/>
          <w:highlight w:val="yellow"/>
        </w:rPr>
        <w:t>e</w:t>
      </w:r>
      <w:proofErr w:type="gramEnd"/>
      <w:r w:rsidRPr="005A019E">
        <w:rPr>
          <w:color w:val="auto"/>
          <w:highlight w:val="yellow"/>
        </w:rPr>
        <w:t>049373</w:t>
      </w:r>
      <w:r w:rsidRPr="005A019E">
        <w:rPr>
          <w:highlight w:val="yellow"/>
        </w:rPr>
        <w:t>. https://doi.org/10.1136/bmjopen-2021-049373</w:t>
      </w:r>
      <w:commentRangeEnd w:id="25"/>
      <w:r>
        <w:rPr>
          <w:rStyle w:val="CommentReference"/>
          <w:rFonts w:asciiTheme="minorHAnsi" w:eastAsiaTheme="minorHAnsi" w:hAnsiTheme="minorHAnsi" w:cstheme="minorBidi"/>
          <w:color w:val="auto"/>
        </w:rPr>
        <w:commentReference w:id="25"/>
      </w:r>
    </w:p>
    <w:p w14:paraId="305B7682" w14:textId="5EE29CEA" w:rsidR="005A019E" w:rsidRPr="005A019E" w:rsidRDefault="005A019E" w:rsidP="005A019E">
      <w:pPr>
        <w:pStyle w:val="65ReferencesTextstylesTextstyles"/>
        <w:rPr>
          <w:highlight w:val="yellow"/>
        </w:rPr>
      </w:pPr>
      <w:commentRangeStart w:id="26"/>
      <w:commentRangeStart w:id="27"/>
      <w:commentRangeStart w:id="28"/>
      <w:r w:rsidRPr="005A019E">
        <w:rPr>
          <w:highlight w:val="yellow"/>
        </w:rPr>
        <w:t>42.</w:t>
      </w:r>
      <w:r w:rsidRPr="005A019E">
        <w:rPr>
          <w:highlight w:val="yellow"/>
        </w:rPr>
        <w:tab/>
      </w:r>
      <w:proofErr w:type="spellStart"/>
      <w:r w:rsidRPr="005A019E">
        <w:rPr>
          <w:highlight w:val="yellow"/>
        </w:rPr>
        <w:t>Schot</w:t>
      </w:r>
      <w:proofErr w:type="spellEnd"/>
      <w:r w:rsidRPr="005A019E">
        <w:rPr>
          <w:highlight w:val="yellow"/>
        </w:rPr>
        <w:t xml:space="preserve"> MJC, Dekker ARJ, van </w:t>
      </w:r>
      <w:proofErr w:type="spellStart"/>
      <w:r w:rsidRPr="005A019E">
        <w:rPr>
          <w:highlight w:val="yellow"/>
        </w:rPr>
        <w:t>Werkhoven</w:t>
      </w:r>
      <w:proofErr w:type="spellEnd"/>
      <w:r w:rsidRPr="005A019E">
        <w:rPr>
          <w:highlight w:val="yellow"/>
        </w:rPr>
        <w:t xml:space="preserve"> CH, van der Velden AW, Cals JWL, </w:t>
      </w:r>
      <w:proofErr w:type="spellStart"/>
      <w:r w:rsidRPr="005A019E">
        <w:rPr>
          <w:highlight w:val="yellow"/>
        </w:rPr>
        <w:t>Broekhuizen</w:t>
      </w:r>
      <w:proofErr w:type="spellEnd"/>
      <w:r w:rsidRPr="005A019E">
        <w:rPr>
          <w:highlight w:val="yellow"/>
        </w:rPr>
        <w:t xml:space="preserve"> BDL, </w:t>
      </w:r>
      <w:r w:rsidRPr="005A019E">
        <w:rPr>
          <w:i/>
          <w:highlight w:val="yellow"/>
        </w:rPr>
        <w:t>et al</w:t>
      </w:r>
      <w:r w:rsidRPr="005A019E">
        <w:rPr>
          <w:highlight w:val="yellow"/>
        </w:rPr>
        <w:t xml:space="preserve">. Burden of disease in children with respiratory tract infections in primary care: diary-based cohort study. </w:t>
      </w:r>
      <w:r w:rsidRPr="005A019E">
        <w:rPr>
          <w:i/>
          <w:highlight w:val="yellow"/>
        </w:rPr>
        <w:t xml:space="preserve">Fam </w:t>
      </w:r>
      <w:proofErr w:type="spellStart"/>
      <w:r w:rsidRPr="005A019E">
        <w:rPr>
          <w:i/>
          <w:highlight w:val="yellow"/>
        </w:rPr>
        <w:t>Pract</w:t>
      </w:r>
      <w:proofErr w:type="spellEnd"/>
      <w:r w:rsidRPr="005A019E">
        <w:rPr>
          <w:highlight w:val="yellow"/>
        </w:rPr>
        <w:t xml:space="preserve"> </w:t>
      </w:r>
      <w:proofErr w:type="gramStart"/>
      <w:r w:rsidRPr="005A019E">
        <w:rPr>
          <w:highlight w:val="yellow"/>
        </w:rPr>
        <w:t>2019;</w:t>
      </w:r>
      <w:r w:rsidRPr="005A019E">
        <w:rPr>
          <w:b/>
          <w:highlight w:val="yellow"/>
        </w:rPr>
        <w:t>36</w:t>
      </w:r>
      <w:r w:rsidRPr="005A019E">
        <w:rPr>
          <w:highlight w:val="yellow"/>
        </w:rPr>
        <w:t>:</w:t>
      </w:r>
      <w:r w:rsidRPr="005A019E">
        <w:rPr>
          <w:color w:val="auto"/>
          <w:highlight w:val="yellow"/>
        </w:rPr>
        <w:t>723</w:t>
      </w:r>
      <w:proofErr w:type="gramEnd"/>
      <w:r>
        <w:rPr>
          <w:color w:val="00B0F0"/>
          <w:highlight w:val="yellow"/>
        </w:rPr>
        <w:t>–</w:t>
      </w:r>
      <w:r w:rsidRPr="005A019E">
        <w:rPr>
          <w:color w:val="auto"/>
          <w:highlight w:val="yellow"/>
        </w:rPr>
        <w:t>9</w:t>
      </w:r>
      <w:r w:rsidRPr="005A019E">
        <w:rPr>
          <w:highlight w:val="yellow"/>
        </w:rPr>
        <w:t>. https://doi.org/10.1093/fampra/cmz024</w:t>
      </w:r>
      <w:commentRangeEnd w:id="26"/>
      <w:r>
        <w:rPr>
          <w:rStyle w:val="CommentReference"/>
          <w:rFonts w:asciiTheme="minorHAnsi" w:eastAsiaTheme="minorHAnsi" w:hAnsiTheme="minorHAnsi" w:cstheme="minorBidi"/>
          <w:color w:val="auto"/>
        </w:rPr>
        <w:commentReference w:id="26"/>
      </w:r>
      <w:commentRangeEnd w:id="27"/>
      <w:r>
        <w:rPr>
          <w:rStyle w:val="CommentReference"/>
          <w:rFonts w:asciiTheme="minorHAnsi" w:eastAsiaTheme="minorHAnsi" w:hAnsiTheme="minorHAnsi" w:cstheme="minorBidi"/>
          <w:color w:val="auto"/>
        </w:rPr>
        <w:commentReference w:id="27"/>
      </w:r>
      <w:commentRangeEnd w:id="28"/>
      <w:r>
        <w:rPr>
          <w:rStyle w:val="CommentReference"/>
          <w:rFonts w:asciiTheme="minorHAnsi" w:eastAsiaTheme="minorHAnsi" w:hAnsiTheme="minorHAnsi" w:cstheme="minorBidi"/>
          <w:color w:val="auto"/>
        </w:rPr>
        <w:commentReference w:id="28"/>
      </w:r>
    </w:p>
    <w:p w14:paraId="4B743150" w14:textId="5C2FC9BE" w:rsidR="005A019E" w:rsidRPr="005A019E" w:rsidRDefault="005A019E" w:rsidP="005A019E">
      <w:pPr>
        <w:pStyle w:val="65ReferencesTextstylesTextstyles"/>
      </w:pPr>
    </w:p>
    <w:p w14:paraId="4394B6B5" w14:textId="77777777" w:rsidR="005A019E" w:rsidRPr="005A019E" w:rsidRDefault="005A019E" w:rsidP="005A019E">
      <w:pPr>
        <w:pStyle w:val="65ReferencesTextstylesTextstyles"/>
      </w:pPr>
    </w:p>
    <w:p w14:paraId="4572CB85" w14:textId="77777777" w:rsidR="00696B05" w:rsidRPr="005A019E" w:rsidRDefault="00696B05" w:rsidP="005A019E">
      <w:pPr>
        <w:pStyle w:val="65ReferencesTextstylesTextstyles"/>
      </w:pPr>
    </w:p>
    <w:sectPr w:rsidR="00696B05" w:rsidRPr="005A019E" w:rsidSect="00DF25D8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Norman" w:date="2022-10-06T09:04:00Z" w:initials="RM">
    <w:p w14:paraId="6E1CFC90" w14:textId="77777777" w:rsidR="005A019E" w:rsidRDefault="005A019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6EA5B2EF" w14:textId="02641CA5" w:rsidR="005A019E" w:rsidRDefault="005A019E">
      <w:pPr>
        <w:pStyle w:val="CommentText"/>
      </w:pPr>
      <w:r>
        <w:t xml:space="preserve">1. Wang K, Semple MG, Moore M, et al. The early use of Antibiotics for at Risk </w:t>
      </w:r>
      <w:proofErr w:type="spellStart"/>
      <w:r>
        <w:t>CHildren</w:t>
      </w:r>
      <w:proofErr w:type="spellEnd"/>
      <w:r>
        <w:t xml:space="preserve"> with </w:t>
      </w:r>
      <w:proofErr w:type="spellStart"/>
      <w:r>
        <w:t>InfluEnza</w:t>
      </w:r>
      <w:proofErr w:type="spellEnd"/>
      <w:r>
        <w:t xml:space="preserve">-like illness (ARCHIE): a double-blind randomised placebo-controlled trial. </w:t>
      </w:r>
      <w:proofErr w:type="spellStart"/>
      <w:r w:rsidRPr="005A019E">
        <w:rPr>
          <w:i/>
        </w:rPr>
        <w:t>Eur</w:t>
      </w:r>
      <w:proofErr w:type="spellEnd"/>
      <w:r>
        <w:t xml:space="preserve"> </w:t>
      </w:r>
      <w:r w:rsidRPr="005A019E">
        <w:rPr>
          <w:i/>
        </w:rPr>
        <w:t>Respir</w:t>
      </w:r>
      <w:r>
        <w:t xml:space="preserve"> </w:t>
      </w:r>
      <w:r w:rsidRPr="005A019E">
        <w:rPr>
          <w:i/>
        </w:rPr>
        <w:t>J</w:t>
      </w:r>
      <w:r>
        <w:t xml:space="preserve"> 2021;58(4) </w:t>
      </w:r>
      <w:proofErr w:type="spellStart"/>
      <w:r>
        <w:t>doi</w:t>
      </w:r>
      <w:proofErr w:type="spellEnd"/>
      <w:r>
        <w:t>: 10.1183/13993003.02819-2020 [published Online First: 2021/03/20]</w:t>
      </w:r>
    </w:p>
    <w:p w14:paraId="3A7E2DE1" w14:textId="77777777" w:rsidR="005A019E" w:rsidRDefault="005A019E">
      <w:pPr>
        <w:pStyle w:val="CommentText"/>
      </w:pPr>
    </w:p>
    <w:p w14:paraId="06613099" w14:textId="15B2F3CC" w:rsidR="005A019E" w:rsidRDefault="005A019E">
      <w:pPr>
        <w:pStyle w:val="CommentText"/>
      </w:pPr>
      <w:r>
        <w:t>WARNING: POTENTIAL FALSE POSITIVE: Please check carefully.</w:t>
      </w:r>
    </w:p>
  </w:comment>
  <w:comment w:id="1" w:author="NIHR standard" w:date="2022-10-06T09:04:00Z" w:initials="RM">
    <w:p w14:paraId="5ABEDFA1" w14:textId="7F8ED7E9" w:rsidR="005A019E" w:rsidRDefault="005A019E">
      <w:pPr>
        <w:pStyle w:val="CommentText"/>
      </w:pPr>
      <w:r>
        <w:rPr>
          <w:rStyle w:val="CommentReference"/>
        </w:rPr>
        <w:annotationRef/>
      </w:r>
      <w:r>
        <w:t>The first author has been amended to match that in PubMed; OK?</w:t>
      </w:r>
    </w:p>
  </w:comment>
  <w:comment w:id="2" w:author="NIHR standard" w:date="2022-10-06T09:04:00Z" w:initials="RM">
    <w:p w14:paraId="25FDF584" w14:textId="668C0CF5" w:rsidR="005A019E" w:rsidRDefault="005A019E">
      <w:pPr>
        <w:pStyle w:val="CommentText"/>
      </w:pPr>
      <w:r>
        <w:rPr>
          <w:rStyle w:val="CommentReference"/>
        </w:rPr>
        <w:annotationRef/>
      </w:r>
      <w:r>
        <w:t>The page range has been amended to match that in PubMed; OK?</w:t>
      </w:r>
    </w:p>
  </w:comment>
  <w:comment w:id="3" w:author="Norman" w:date="2022-10-06T09:04:00Z" w:initials="RM">
    <w:p w14:paraId="11E3CDCB" w14:textId="77777777" w:rsidR="005A019E" w:rsidRDefault="005A019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078232CB" w14:textId="2BD2857E" w:rsidR="005A019E" w:rsidRDefault="005A019E">
      <w:pPr>
        <w:pStyle w:val="CommentText"/>
      </w:pPr>
      <w:r>
        <w:t>3.</w:t>
      </w:r>
      <w:r w:rsidRPr="005A019E">
        <w:tab/>
      </w:r>
      <w:r>
        <w:t xml:space="preserve">Cromer D, van Hoek AJ, Jit M, et al. The burden of influenza in England by age and clinical risk group: a statistical analysis to inform vaccine policy. </w:t>
      </w:r>
      <w:r w:rsidRPr="005A019E">
        <w:rPr>
          <w:i/>
        </w:rPr>
        <w:t>J</w:t>
      </w:r>
      <w:r>
        <w:t xml:space="preserve"> </w:t>
      </w:r>
      <w:r w:rsidRPr="005A019E">
        <w:rPr>
          <w:i/>
        </w:rPr>
        <w:t>Infect</w:t>
      </w:r>
      <w:r>
        <w:t xml:space="preserve"> 2014;68(4):363-71. </w:t>
      </w:r>
      <w:proofErr w:type="spellStart"/>
      <w:r>
        <w:t>doi</w:t>
      </w:r>
      <w:proofErr w:type="spellEnd"/>
      <w:r>
        <w:t>: 10.1016/j.jinf.2013.11.013 [published Online First: 2013/12/03]</w:t>
      </w:r>
    </w:p>
    <w:p w14:paraId="34D98BAC" w14:textId="10AAE790" w:rsidR="005A019E" w:rsidRDefault="005A019E">
      <w:pPr>
        <w:pStyle w:val="CommentText"/>
      </w:pPr>
    </w:p>
  </w:comment>
  <w:comment w:id="4" w:author="Norman" w:date="2022-10-06T09:04:00Z" w:initials="RM">
    <w:p w14:paraId="0BC01DFA" w14:textId="77777777" w:rsidR="005A019E" w:rsidRDefault="005A019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6707114E" w14:textId="36230BAC" w:rsidR="005A019E" w:rsidRDefault="005A019E">
      <w:pPr>
        <w:pStyle w:val="CommentText"/>
      </w:pPr>
      <w:r>
        <w:t>5.</w:t>
      </w:r>
      <w:r w:rsidRPr="005A019E">
        <w:tab/>
      </w:r>
      <w:r>
        <w:t xml:space="preserve">McCullers JA. Insights into the interaction between influenza virus and pneumococcus. </w:t>
      </w:r>
      <w:r w:rsidRPr="005A019E">
        <w:rPr>
          <w:i/>
        </w:rPr>
        <w:t>Clin</w:t>
      </w:r>
      <w:r>
        <w:t xml:space="preserve"> </w:t>
      </w:r>
      <w:proofErr w:type="spellStart"/>
      <w:r w:rsidRPr="005A019E">
        <w:rPr>
          <w:i/>
        </w:rPr>
        <w:t>Microbiol</w:t>
      </w:r>
      <w:proofErr w:type="spellEnd"/>
      <w:r>
        <w:t xml:space="preserve"> </w:t>
      </w:r>
      <w:r w:rsidRPr="005A019E">
        <w:rPr>
          <w:i/>
        </w:rPr>
        <w:t>Rev</w:t>
      </w:r>
      <w:r>
        <w:t xml:space="preserve"> 2006;19(3):571-82. </w:t>
      </w:r>
      <w:proofErr w:type="spellStart"/>
      <w:r>
        <w:t>doi</w:t>
      </w:r>
      <w:proofErr w:type="spellEnd"/>
      <w:r>
        <w:t>: 10.1128/cmr.00058-05 [published Online First: 2006/07/19]</w:t>
      </w:r>
    </w:p>
    <w:p w14:paraId="07E4098D" w14:textId="20012577" w:rsidR="005A019E" w:rsidRDefault="005A019E">
      <w:pPr>
        <w:pStyle w:val="CommentText"/>
      </w:pPr>
    </w:p>
  </w:comment>
  <w:comment w:id="5" w:author="Norman" w:date="2022-10-06T09:04:00Z" w:initials="RM">
    <w:p w14:paraId="285B4B08" w14:textId="77777777" w:rsidR="005A019E" w:rsidRDefault="005A019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202D0A03" w14:textId="4775FC7E" w:rsidR="005A019E" w:rsidRDefault="005A019E">
      <w:pPr>
        <w:pStyle w:val="CommentText"/>
      </w:pPr>
      <w:r>
        <w:t>6.</w:t>
      </w:r>
      <w:r w:rsidRPr="005A019E">
        <w:tab/>
      </w:r>
      <w:r>
        <w:t xml:space="preserve">Wu Y, Mao H, Ling MT, et al. Successive influenza virus infection and Streptococcus pneumoniae stimulation alter human dendritic cell function. </w:t>
      </w:r>
      <w:r w:rsidRPr="005A019E">
        <w:rPr>
          <w:i/>
        </w:rPr>
        <w:t>BMC</w:t>
      </w:r>
      <w:r>
        <w:t xml:space="preserve"> </w:t>
      </w:r>
      <w:r w:rsidRPr="005A019E">
        <w:rPr>
          <w:i/>
        </w:rPr>
        <w:t>Infect</w:t>
      </w:r>
      <w:r>
        <w:t xml:space="preserve"> </w:t>
      </w:r>
      <w:r w:rsidRPr="005A019E">
        <w:rPr>
          <w:i/>
        </w:rPr>
        <w:t>Dis</w:t>
      </w:r>
      <w:r>
        <w:t xml:space="preserve"> </w:t>
      </w:r>
      <w:proofErr w:type="gramStart"/>
      <w:r>
        <w:t>2011;11:201</w:t>
      </w:r>
      <w:proofErr w:type="gramEnd"/>
      <w:r>
        <w:t xml:space="preserve">. </w:t>
      </w:r>
      <w:proofErr w:type="spellStart"/>
      <w:r>
        <w:t>doi</w:t>
      </w:r>
      <w:proofErr w:type="spellEnd"/>
      <w:r>
        <w:t>: 10.1186/1471-2334-11-201 [published Online First: 2011/07/21]</w:t>
      </w:r>
    </w:p>
    <w:p w14:paraId="3C86FFB4" w14:textId="0FC553D0" w:rsidR="005A019E" w:rsidRDefault="005A019E">
      <w:pPr>
        <w:pStyle w:val="CommentText"/>
      </w:pPr>
    </w:p>
  </w:comment>
  <w:comment w:id="6" w:author="Norman" w:date="2022-10-06T09:04:00Z" w:initials="RM">
    <w:p w14:paraId="18FF3DE4" w14:textId="77777777" w:rsidR="005A019E" w:rsidRDefault="005A019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3EF98268" w14:textId="6416BAFC" w:rsidR="005A019E" w:rsidRDefault="005A019E">
      <w:pPr>
        <w:pStyle w:val="CommentText"/>
      </w:pPr>
      <w:r>
        <w:t>7.</w:t>
      </w:r>
      <w:r w:rsidRPr="005A019E">
        <w:tab/>
      </w:r>
      <w:r>
        <w:t xml:space="preserve">Okamoto S, Kawabata S, </w:t>
      </w:r>
      <w:proofErr w:type="spellStart"/>
      <w:r>
        <w:t>Terao</w:t>
      </w:r>
      <w:proofErr w:type="spellEnd"/>
      <w:r>
        <w:t xml:space="preserve"> Y, et al. The Streptococcus pyogenes capsule is required for adhesion of bacteria to virus-infected alveolar epithelial cells and lethal bacterial-viral superinfection. </w:t>
      </w:r>
      <w:r w:rsidRPr="005A019E">
        <w:rPr>
          <w:i/>
        </w:rPr>
        <w:t>Infect</w:t>
      </w:r>
      <w:r>
        <w:t xml:space="preserve"> </w:t>
      </w:r>
      <w:proofErr w:type="spellStart"/>
      <w:r w:rsidRPr="005A019E">
        <w:rPr>
          <w:i/>
        </w:rPr>
        <w:t>Immun</w:t>
      </w:r>
      <w:proofErr w:type="spellEnd"/>
      <w:r>
        <w:t xml:space="preserve"> 2004;72(10):6068-75. </w:t>
      </w:r>
      <w:proofErr w:type="spellStart"/>
      <w:r>
        <w:t>doi</w:t>
      </w:r>
      <w:proofErr w:type="spellEnd"/>
      <w:r>
        <w:t>: 10.1128/iai.72.10.6068-6075.2004 [published Online First: 2004/09/24]</w:t>
      </w:r>
    </w:p>
    <w:p w14:paraId="1816992A" w14:textId="06492412" w:rsidR="005A019E" w:rsidRDefault="005A019E">
      <w:pPr>
        <w:pStyle w:val="CommentText"/>
      </w:pPr>
    </w:p>
  </w:comment>
  <w:comment w:id="7" w:author="Norman" w:date="2022-10-06T09:04:00Z" w:initials="RM">
    <w:p w14:paraId="7DEFD2EF" w14:textId="77777777" w:rsidR="005A019E" w:rsidRDefault="005A019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73765BF0" w14:textId="24D3E52C" w:rsidR="005A019E" w:rsidRDefault="005A019E">
      <w:pPr>
        <w:pStyle w:val="CommentText"/>
      </w:pPr>
      <w:r>
        <w:t>8.</w:t>
      </w:r>
      <w:r w:rsidRPr="005A019E">
        <w:tab/>
      </w:r>
      <w:r>
        <w:t xml:space="preserve">Tashiro M, </w:t>
      </w:r>
      <w:proofErr w:type="spellStart"/>
      <w:r>
        <w:t>Ciborowski</w:t>
      </w:r>
      <w:proofErr w:type="spellEnd"/>
      <w:r>
        <w:t xml:space="preserve"> P, </w:t>
      </w:r>
      <w:proofErr w:type="spellStart"/>
      <w:r>
        <w:t>Reinacher</w:t>
      </w:r>
      <w:proofErr w:type="spellEnd"/>
      <w:r>
        <w:t xml:space="preserve"> M, et al. Synergistic role of staphylococcal proteases in the induction of influenza virus pathogenicity. </w:t>
      </w:r>
      <w:r w:rsidRPr="005A019E">
        <w:rPr>
          <w:i/>
        </w:rPr>
        <w:t>Virology</w:t>
      </w:r>
      <w:r>
        <w:t xml:space="preserve"> 1987;157(2):421-30. </w:t>
      </w:r>
      <w:proofErr w:type="spellStart"/>
      <w:r>
        <w:t>doi</w:t>
      </w:r>
      <w:proofErr w:type="spellEnd"/>
      <w:r>
        <w:t>: 10.1016/0042-6822(87)90284-4 [published Online First: 1987/04/01]</w:t>
      </w:r>
    </w:p>
    <w:p w14:paraId="72F6C14A" w14:textId="5898A81E" w:rsidR="005A019E" w:rsidRDefault="005A019E">
      <w:pPr>
        <w:pStyle w:val="CommentText"/>
      </w:pPr>
    </w:p>
  </w:comment>
  <w:comment w:id="8" w:author="Norman" w:date="2022-10-06T09:04:00Z" w:initials="RM">
    <w:p w14:paraId="4AE1BAA5" w14:textId="77777777" w:rsidR="005A019E" w:rsidRDefault="005A019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051FEA90" w14:textId="04988232" w:rsidR="005A019E" w:rsidRDefault="005A019E">
      <w:pPr>
        <w:pStyle w:val="CommentText"/>
      </w:pPr>
      <w:r>
        <w:t>9.</w:t>
      </w:r>
      <w:r w:rsidRPr="005A019E">
        <w:tab/>
      </w:r>
      <w:r>
        <w:t xml:space="preserve">Meier CR, </w:t>
      </w:r>
      <w:proofErr w:type="spellStart"/>
      <w:r>
        <w:t>Napalkov</w:t>
      </w:r>
      <w:proofErr w:type="spellEnd"/>
      <w:r>
        <w:t xml:space="preserve"> PN, </w:t>
      </w:r>
      <w:proofErr w:type="spellStart"/>
      <w:r>
        <w:t>Wegmuller</w:t>
      </w:r>
      <w:proofErr w:type="spellEnd"/>
      <w:r>
        <w:t xml:space="preserve"> Y, et al. Population-based study on incidence, risk factors, clinical complications and drug utilisation associated with influenza in the United Kingdom. </w:t>
      </w:r>
      <w:proofErr w:type="spellStart"/>
      <w:r w:rsidRPr="005A019E">
        <w:rPr>
          <w:i/>
        </w:rPr>
        <w:t>Eur</w:t>
      </w:r>
      <w:proofErr w:type="spellEnd"/>
      <w:r>
        <w:t xml:space="preserve"> </w:t>
      </w:r>
      <w:r w:rsidRPr="005A019E">
        <w:rPr>
          <w:i/>
        </w:rPr>
        <w:t>J</w:t>
      </w:r>
      <w:r>
        <w:t xml:space="preserve"> </w:t>
      </w:r>
      <w:r w:rsidRPr="005A019E">
        <w:rPr>
          <w:i/>
        </w:rPr>
        <w:t>Clin</w:t>
      </w:r>
      <w:r>
        <w:t xml:space="preserve"> </w:t>
      </w:r>
      <w:proofErr w:type="spellStart"/>
      <w:r w:rsidRPr="005A019E">
        <w:rPr>
          <w:i/>
        </w:rPr>
        <w:t>Microbiol</w:t>
      </w:r>
      <w:proofErr w:type="spellEnd"/>
      <w:r>
        <w:t xml:space="preserve"> </w:t>
      </w:r>
      <w:r w:rsidRPr="005A019E">
        <w:rPr>
          <w:i/>
        </w:rPr>
        <w:t>Infect</w:t>
      </w:r>
      <w:r>
        <w:t xml:space="preserve"> </w:t>
      </w:r>
      <w:r w:rsidRPr="005A019E">
        <w:rPr>
          <w:i/>
        </w:rPr>
        <w:t>Dis</w:t>
      </w:r>
      <w:r>
        <w:t xml:space="preserve"> 2000;19(11):834-42. </w:t>
      </w:r>
      <w:proofErr w:type="spellStart"/>
      <w:r>
        <w:t>doi</w:t>
      </w:r>
      <w:proofErr w:type="spellEnd"/>
      <w:r>
        <w:t>: 10.1007/s100960000376 [published Online First: 2001/01/11]</w:t>
      </w:r>
    </w:p>
    <w:p w14:paraId="675C502A" w14:textId="42670462" w:rsidR="005A019E" w:rsidRDefault="005A019E">
      <w:pPr>
        <w:pStyle w:val="CommentText"/>
      </w:pPr>
    </w:p>
  </w:comment>
  <w:comment w:id="9" w:author="Norman" w:date="2022-10-06T09:04:00Z" w:initials="RM">
    <w:p w14:paraId="12D79E0E" w14:textId="77777777" w:rsidR="005A019E" w:rsidRDefault="005A019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7FE0E3C8" w14:textId="24C3A9DF" w:rsidR="005A019E" w:rsidRDefault="005A019E">
      <w:pPr>
        <w:pStyle w:val="CommentText"/>
      </w:pPr>
      <w:r>
        <w:t>10.</w:t>
      </w:r>
      <w:r w:rsidRPr="005A019E">
        <w:tab/>
      </w:r>
      <w:proofErr w:type="spellStart"/>
      <w:r>
        <w:t>Baguelin</w:t>
      </w:r>
      <w:proofErr w:type="spellEnd"/>
      <w:r>
        <w:t xml:space="preserve"> M, Hoek AJ, Jit M, et al. Vaccination against pandemic influenza A/H1N1v in England: a real-time economic evaluation. </w:t>
      </w:r>
      <w:r w:rsidRPr="005A019E">
        <w:rPr>
          <w:i/>
        </w:rPr>
        <w:t>Vaccine</w:t>
      </w:r>
      <w:r>
        <w:t xml:space="preserve"> 2010;28(12):2370-84. </w:t>
      </w:r>
      <w:proofErr w:type="spellStart"/>
      <w:r>
        <w:t>doi</w:t>
      </w:r>
      <w:proofErr w:type="spellEnd"/>
      <w:r>
        <w:t>: 10.1016/j.vaccine.2010.01.002 [published Online First: 2010/01/26]</w:t>
      </w:r>
    </w:p>
    <w:p w14:paraId="26B6ADF7" w14:textId="0275E50D" w:rsidR="005A019E" w:rsidRDefault="005A019E">
      <w:pPr>
        <w:pStyle w:val="CommentText"/>
      </w:pPr>
    </w:p>
  </w:comment>
  <w:comment w:id="10" w:author="Norman" w:date="2022-10-06T09:04:00Z" w:initials="RM">
    <w:p w14:paraId="623D635F" w14:textId="77777777" w:rsidR="005A019E" w:rsidRDefault="005A019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4DDA80B3" w14:textId="3C265F2B" w:rsidR="005A019E" w:rsidRDefault="005A019E">
      <w:pPr>
        <w:pStyle w:val="CommentText"/>
      </w:pPr>
      <w:r>
        <w:t>11.</w:t>
      </w:r>
      <w:r w:rsidRPr="005A019E">
        <w:tab/>
      </w:r>
      <w:r>
        <w:t xml:space="preserve">Wong KK, Jain S, Blanton L, et al. Influenza-associated </w:t>
      </w:r>
      <w:proofErr w:type="spellStart"/>
      <w:r>
        <w:t>pediatric</w:t>
      </w:r>
      <w:proofErr w:type="spellEnd"/>
      <w:r>
        <w:t xml:space="preserve"> deaths in the United States, 2004-2012. </w:t>
      </w:r>
      <w:proofErr w:type="spellStart"/>
      <w:r w:rsidRPr="005A019E">
        <w:rPr>
          <w:i/>
        </w:rPr>
        <w:t>Pediatrics</w:t>
      </w:r>
      <w:proofErr w:type="spellEnd"/>
      <w:r>
        <w:t xml:space="preserve"> 2013;132(5):796-804. </w:t>
      </w:r>
      <w:proofErr w:type="spellStart"/>
      <w:r>
        <w:t>doi</w:t>
      </w:r>
      <w:proofErr w:type="spellEnd"/>
      <w:r>
        <w:t>: 10.1542/peds.2013-1493 [published Online First: 2013/10/30]</w:t>
      </w:r>
    </w:p>
    <w:p w14:paraId="4BA12085" w14:textId="681A23C1" w:rsidR="005A019E" w:rsidRDefault="005A019E">
      <w:pPr>
        <w:pStyle w:val="CommentText"/>
      </w:pPr>
    </w:p>
  </w:comment>
  <w:comment w:id="11" w:author="Norman" w:date="2022-10-06T09:04:00Z" w:initials="RM">
    <w:p w14:paraId="607B7F93" w14:textId="77777777" w:rsidR="005A019E" w:rsidRDefault="005A019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74C38938" w14:textId="3CFC6836" w:rsidR="005A019E" w:rsidRDefault="005A019E">
      <w:pPr>
        <w:pStyle w:val="CommentText"/>
      </w:pPr>
      <w:r>
        <w:t>13.</w:t>
      </w:r>
      <w:r w:rsidRPr="005A019E">
        <w:tab/>
      </w:r>
      <w:proofErr w:type="spellStart"/>
      <w:r>
        <w:t>Pebody</w:t>
      </w:r>
      <w:proofErr w:type="spellEnd"/>
      <w:r>
        <w:t xml:space="preserve"> R, </w:t>
      </w:r>
      <w:proofErr w:type="spellStart"/>
      <w:r>
        <w:t>Djennad</w:t>
      </w:r>
      <w:proofErr w:type="spellEnd"/>
      <w:r>
        <w:t xml:space="preserve"> A, Ellis J, et al. End of season influenza vaccine effectiveness in adults and children in the United Kingdom in 2017/18. </w:t>
      </w:r>
      <w:r w:rsidRPr="005A019E">
        <w:rPr>
          <w:i/>
        </w:rPr>
        <w:t>Euro</w:t>
      </w:r>
      <w:r>
        <w:t xml:space="preserve"> </w:t>
      </w:r>
      <w:proofErr w:type="spellStart"/>
      <w:r w:rsidRPr="005A019E">
        <w:rPr>
          <w:i/>
        </w:rPr>
        <w:t>Surveill</w:t>
      </w:r>
      <w:proofErr w:type="spellEnd"/>
      <w:r>
        <w:t xml:space="preserve"> 2019;24(31) </w:t>
      </w:r>
      <w:proofErr w:type="spellStart"/>
      <w:r>
        <w:t>doi</w:t>
      </w:r>
      <w:proofErr w:type="spellEnd"/>
      <w:r>
        <w:t>: 10.2807/1560-7917.es.2019.24.31.1800488 [published Online First: 2019/08/08]</w:t>
      </w:r>
    </w:p>
    <w:p w14:paraId="5E0EE154" w14:textId="77777777" w:rsidR="005A019E" w:rsidRDefault="005A019E">
      <w:pPr>
        <w:pStyle w:val="CommentText"/>
      </w:pPr>
    </w:p>
    <w:p w14:paraId="5BE48E59" w14:textId="7BE73AC3" w:rsidR="005A019E" w:rsidRDefault="005A019E">
      <w:pPr>
        <w:pStyle w:val="CommentText"/>
      </w:pPr>
      <w:r>
        <w:t>WARNING: POTENTIAL FALSE POSITIVE: Please check carefully.</w:t>
      </w:r>
    </w:p>
  </w:comment>
  <w:comment w:id="12" w:author="NIHR standard" w:date="2022-10-06T09:04:00Z" w:initials="RM">
    <w:p w14:paraId="70C65694" w14:textId="51802A9E" w:rsidR="005A019E" w:rsidRDefault="005A019E">
      <w:pPr>
        <w:pStyle w:val="CommentText"/>
      </w:pPr>
      <w:r>
        <w:rPr>
          <w:rStyle w:val="CommentReference"/>
        </w:rPr>
        <w:annotationRef/>
      </w:r>
      <w:r>
        <w:t>The page range has been amended to match that in PubMed; OK?</w:t>
      </w:r>
    </w:p>
  </w:comment>
  <w:comment w:id="13" w:author="Norman" w:date="2022-10-06T09:04:00Z" w:initials="RM">
    <w:p w14:paraId="65DE150E" w14:textId="77777777" w:rsidR="005A019E" w:rsidRDefault="005A019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3A6ABEB3" w14:textId="6016B371" w:rsidR="005A019E" w:rsidRDefault="005A019E">
      <w:pPr>
        <w:pStyle w:val="CommentText"/>
      </w:pPr>
      <w:r>
        <w:t>15.</w:t>
      </w:r>
      <w:r w:rsidRPr="005A019E">
        <w:tab/>
      </w:r>
      <w:proofErr w:type="spellStart"/>
      <w:r>
        <w:t>Pebody</w:t>
      </w:r>
      <w:proofErr w:type="spellEnd"/>
      <w:r>
        <w:t xml:space="preserve"> R, Warburton F, Ellis J, et al. Effectiveness of seasonal influenza vaccine for adults and children in preventing laboratory-confirmed influenza in primary care in the United Kingdom: 2015/16 end-of-season results. Euro </w:t>
      </w:r>
      <w:proofErr w:type="spellStart"/>
      <w:r w:rsidRPr="005A019E">
        <w:rPr>
          <w:i/>
        </w:rPr>
        <w:t>Surveill</w:t>
      </w:r>
      <w:proofErr w:type="spellEnd"/>
      <w:r>
        <w:t xml:space="preserve"> 2016;21(38) </w:t>
      </w:r>
      <w:proofErr w:type="spellStart"/>
      <w:r>
        <w:t>doi</w:t>
      </w:r>
      <w:proofErr w:type="spellEnd"/>
      <w:r>
        <w:t>: 10.2807/1560-7917.es.2016.21.38.30348 [published Online First: 2016/09/30]</w:t>
      </w:r>
    </w:p>
    <w:p w14:paraId="4657ECCF" w14:textId="77777777" w:rsidR="005A019E" w:rsidRDefault="005A019E">
      <w:pPr>
        <w:pStyle w:val="CommentText"/>
      </w:pPr>
    </w:p>
    <w:p w14:paraId="6662FE61" w14:textId="362498CB" w:rsidR="005A019E" w:rsidRDefault="005A019E">
      <w:pPr>
        <w:pStyle w:val="CommentText"/>
      </w:pPr>
      <w:r>
        <w:t>WARNING: POTENTIAL FALSE POSITIVE: Please check carefully.</w:t>
      </w:r>
    </w:p>
  </w:comment>
  <w:comment w:id="14" w:author="NIHR standard" w:date="2022-10-06T09:04:00Z" w:initials="RM">
    <w:p w14:paraId="3506642F" w14:textId="5C50ACB6" w:rsidR="005A019E" w:rsidRDefault="005A019E">
      <w:pPr>
        <w:pStyle w:val="CommentText"/>
      </w:pPr>
      <w:r>
        <w:rPr>
          <w:rStyle w:val="CommentReference"/>
        </w:rPr>
        <w:annotationRef/>
      </w:r>
      <w:r>
        <w:t>The page range has been amended to match that in PubMed; OK?</w:t>
      </w:r>
    </w:p>
  </w:comment>
  <w:comment w:id="15" w:author="Norman" w:date="2022-10-06T09:04:00Z" w:initials="RM">
    <w:p w14:paraId="6CBCF1C0" w14:textId="77777777" w:rsidR="005A019E" w:rsidRDefault="005A019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7456D92D" w14:textId="24BAEC32" w:rsidR="005A019E" w:rsidRDefault="005A019E">
      <w:pPr>
        <w:pStyle w:val="CommentText"/>
      </w:pPr>
      <w:r>
        <w:t>16.</w:t>
      </w:r>
      <w:r w:rsidRPr="005A019E">
        <w:tab/>
      </w:r>
      <w:r>
        <w:t xml:space="preserve">Wang K, Shun-Shin M, Gill P, et al. Neuraminidase inhibitors for preventing and treating influenza in children. Cochrane </w:t>
      </w:r>
      <w:r w:rsidRPr="005A019E">
        <w:rPr>
          <w:i/>
        </w:rPr>
        <w:t>Database</w:t>
      </w:r>
      <w:r>
        <w:t xml:space="preserve"> </w:t>
      </w:r>
      <w:proofErr w:type="spellStart"/>
      <w:r w:rsidRPr="005A019E">
        <w:rPr>
          <w:i/>
        </w:rPr>
        <w:t>Syst</w:t>
      </w:r>
      <w:proofErr w:type="spellEnd"/>
      <w:r>
        <w:t xml:space="preserve"> </w:t>
      </w:r>
      <w:r w:rsidRPr="005A019E">
        <w:rPr>
          <w:i/>
        </w:rPr>
        <w:t>Rev</w:t>
      </w:r>
      <w:r>
        <w:t xml:space="preserve"> 2012;1:CD002744. </w:t>
      </w:r>
      <w:proofErr w:type="spellStart"/>
      <w:r>
        <w:t>doi</w:t>
      </w:r>
      <w:proofErr w:type="spellEnd"/>
      <w:r>
        <w:t>: 10.1002/14651858.CD002744.pub3 [published Online First: 2012/01/20]</w:t>
      </w:r>
    </w:p>
    <w:p w14:paraId="69F2B788" w14:textId="59C84DA0" w:rsidR="005A019E" w:rsidRDefault="005A019E">
      <w:pPr>
        <w:pStyle w:val="CommentText"/>
      </w:pPr>
    </w:p>
  </w:comment>
  <w:comment w:id="16" w:author="Norman" w:date="2022-10-06T09:04:00Z" w:initials="RM">
    <w:p w14:paraId="4C3653DB" w14:textId="77777777" w:rsidR="005A019E" w:rsidRDefault="005A019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5B1061E2" w14:textId="5F8EF268" w:rsidR="005A019E" w:rsidRDefault="005A019E">
      <w:pPr>
        <w:pStyle w:val="CommentText"/>
      </w:pPr>
      <w:r>
        <w:t>17.</w:t>
      </w:r>
      <w:r w:rsidRPr="005A019E">
        <w:tab/>
      </w:r>
      <w:r>
        <w:t xml:space="preserve">Johnston SL, Ferrero F, Garcia ML, et al. Oral oseltamivir improves pulmonary function and reduces exacerbation frequency for influenza-infected children with asthma. </w:t>
      </w:r>
      <w:proofErr w:type="spellStart"/>
      <w:r>
        <w:t>Pediatr</w:t>
      </w:r>
      <w:proofErr w:type="spellEnd"/>
      <w:r>
        <w:t xml:space="preserve"> </w:t>
      </w:r>
      <w:r w:rsidRPr="005A019E">
        <w:rPr>
          <w:i/>
        </w:rPr>
        <w:t>Infect</w:t>
      </w:r>
      <w:r>
        <w:t xml:space="preserve"> </w:t>
      </w:r>
      <w:r w:rsidRPr="005A019E">
        <w:rPr>
          <w:i/>
        </w:rPr>
        <w:t>Dis</w:t>
      </w:r>
      <w:r>
        <w:t xml:space="preserve"> </w:t>
      </w:r>
      <w:r w:rsidRPr="005A019E">
        <w:rPr>
          <w:i/>
        </w:rPr>
        <w:t>J</w:t>
      </w:r>
      <w:r>
        <w:t xml:space="preserve"> 2005;24(3):225-32. </w:t>
      </w:r>
      <w:proofErr w:type="spellStart"/>
      <w:r>
        <w:t>doi</w:t>
      </w:r>
      <w:proofErr w:type="spellEnd"/>
      <w:r>
        <w:t>: 10.1097/01.inf.</w:t>
      </w:r>
      <w:proofErr w:type="gramStart"/>
      <w:r>
        <w:t>0000154322.38267.ce</w:t>
      </w:r>
      <w:proofErr w:type="gramEnd"/>
      <w:r>
        <w:t xml:space="preserve"> [published Online First: 2005/03/08]</w:t>
      </w:r>
    </w:p>
    <w:p w14:paraId="70B89062" w14:textId="21F1F9FF" w:rsidR="005A019E" w:rsidRDefault="005A019E">
      <w:pPr>
        <w:pStyle w:val="CommentText"/>
      </w:pPr>
    </w:p>
  </w:comment>
  <w:comment w:id="17" w:author="Norman" w:date="2022-10-06T09:04:00Z" w:initials="RM">
    <w:p w14:paraId="6C65EBF0" w14:textId="77777777" w:rsidR="005A019E" w:rsidRDefault="005A019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1F46B1F6" w14:textId="4E23348A" w:rsidR="005A019E" w:rsidRDefault="005A019E">
      <w:pPr>
        <w:pStyle w:val="CommentText"/>
      </w:pPr>
      <w:r>
        <w:t>21.</w:t>
      </w:r>
      <w:r w:rsidRPr="005A019E">
        <w:tab/>
      </w:r>
      <w:r>
        <w:t xml:space="preserve">Petersen I, Johnson AM, Islam A, et al. Protective effect of antibiotics against serious complications of common respiratory tract infections: retrospective cohort study with the UK General Practice Research Database. BMJ 2007;335(7627):982. </w:t>
      </w:r>
      <w:proofErr w:type="spellStart"/>
      <w:r>
        <w:t>doi</w:t>
      </w:r>
      <w:proofErr w:type="spellEnd"/>
      <w:r>
        <w:t>: 10.1136/bmj.39345.405243.BE [published Online First: 2007/10/20]</w:t>
      </w:r>
    </w:p>
    <w:p w14:paraId="2E55C107" w14:textId="6D598B6C" w:rsidR="005A019E" w:rsidRDefault="005A019E">
      <w:pPr>
        <w:pStyle w:val="CommentText"/>
      </w:pPr>
    </w:p>
  </w:comment>
  <w:comment w:id="18" w:author="Norman" w:date="2022-10-06T09:04:00Z" w:initials="RM">
    <w:p w14:paraId="2DDCFB07" w14:textId="77777777" w:rsidR="005A019E" w:rsidRDefault="005A019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6A41D79C" w14:textId="1665FF1E" w:rsidR="005A019E" w:rsidRDefault="005A019E">
      <w:pPr>
        <w:pStyle w:val="CommentText"/>
      </w:pPr>
      <w:r>
        <w:t>26.</w:t>
      </w:r>
      <w:r w:rsidRPr="005A019E">
        <w:tab/>
      </w:r>
      <w:r>
        <w:t xml:space="preserve">Maeda S, Yamada Y, Nakamura H, et al. Efficacy of antibiotics against influenza-like illness in an influenza epidemic. </w:t>
      </w:r>
      <w:proofErr w:type="spellStart"/>
      <w:r>
        <w:t>Pediatr</w:t>
      </w:r>
      <w:proofErr w:type="spellEnd"/>
      <w:r>
        <w:t xml:space="preserve"> </w:t>
      </w:r>
      <w:r w:rsidRPr="005A019E">
        <w:rPr>
          <w:i/>
        </w:rPr>
        <w:t>Int</w:t>
      </w:r>
      <w:r>
        <w:t xml:space="preserve"> 1999;41(3):274-6. [published Online First: 1999/06/12]</w:t>
      </w:r>
    </w:p>
    <w:p w14:paraId="5D5DB2A0" w14:textId="11970906" w:rsidR="005A019E" w:rsidRDefault="005A019E">
      <w:pPr>
        <w:pStyle w:val="CommentText"/>
      </w:pPr>
    </w:p>
  </w:comment>
  <w:comment w:id="19" w:author="Norman" w:date="2022-10-06T09:04:00Z" w:initials="RM">
    <w:p w14:paraId="17ECA1CA" w14:textId="77777777" w:rsidR="005A019E" w:rsidRDefault="005A019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183C7E22" w14:textId="265A44CB" w:rsidR="005A019E" w:rsidRDefault="005A019E">
      <w:pPr>
        <w:pStyle w:val="CommentText"/>
      </w:pPr>
      <w:r>
        <w:t>27.</w:t>
      </w:r>
      <w:r w:rsidRPr="005A019E">
        <w:tab/>
      </w:r>
      <w:proofErr w:type="spellStart"/>
      <w:r>
        <w:t>Harnden</w:t>
      </w:r>
      <w:proofErr w:type="spellEnd"/>
      <w:r>
        <w:t xml:space="preserve"> A, </w:t>
      </w:r>
      <w:proofErr w:type="spellStart"/>
      <w:r>
        <w:t>Perera</w:t>
      </w:r>
      <w:proofErr w:type="spellEnd"/>
      <w:r>
        <w:t xml:space="preserve"> R, Brueggemann AB, et al. Respiratory infections for which general practitioners consider prescribing an antibiotic: a prospective study. Arch </w:t>
      </w:r>
      <w:r w:rsidRPr="005A019E">
        <w:rPr>
          <w:i/>
        </w:rPr>
        <w:t>Dis</w:t>
      </w:r>
      <w:r>
        <w:t xml:space="preserve"> </w:t>
      </w:r>
      <w:r w:rsidRPr="005A019E">
        <w:rPr>
          <w:i/>
        </w:rPr>
        <w:t>Child</w:t>
      </w:r>
      <w:r>
        <w:t xml:space="preserve"> 2007;92(7):594-7. </w:t>
      </w:r>
      <w:proofErr w:type="spellStart"/>
      <w:r>
        <w:t>doi</w:t>
      </w:r>
      <w:proofErr w:type="spellEnd"/>
      <w:r>
        <w:t>: 10.1136/adc.2007.116665 [published Online First: 2007/03/21]</w:t>
      </w:r>
    </w:p>
    <w:p w14:paraId="5AA4790A" w14:textId="7416580A" w:rsidR="005A019E" w:rsidRDefault="005A019E">
      <w:pPr>
        <w:pStyle w:val="CommentText"/>
      </w:pPr>
    </w:p>
  </w:comment>
  <w:comment w:id="20" w:author="Norman" w:date="2022-10-06T09:04:00Z" w:initials="RM">
    <w:p w14:paraId="4D1A89A8" w14:textId="77777777" w:rsidR="005A019E" w:rsidRDefault="005A019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54F5949A" w14:textId="603E82EB" w:rsidR="005A019E" w:rsidRDefault="005A019E">
      <w:pPr>
        <w:pStyle w:val="CommentText"/>
      </w:pPr>
      <w:r>
        <w:t>30.</w:t>
      </w:r>
      <w:r w:rsidRPr="005A019E">
        <w:tab/>
      </w:r>
      <w:proofErr w:type="spellStart"/>
      <w:r>
        <w:t>Boluyt</w:t>
      </w:r>
      <w:proofErr w:type="spellEnd"/>
      <w:r>
        <w:t xml:space="preserve"> N, </w:t>
      </w:r>
      <w:proofErr w:type="spellStart"/>
      <w:r>
        <w:t>Tjosvold</w:t>
      </w:r>
      <w:proofErr w:type="spellEnd"/>
      <w:r>
        <w:t xml:space="preserve"> L, Lefebvre C, et al. Usefulness of systematic review search strategies in finding child health systematic reviews in MEDLINE. Arch </w:t>
      </w:r>
      <w:proofErr w:type="spellStart"/>
      <w:r w:rsidRPr="005A019E">
        <w:rPr>
          <w:i/>
        </w:rPr>
        <w:t>Pediatr</w:t>
      </w:r>
      <w:proofErr w:type="spellEnd"/>
      <w:r>
        <w:t xml:space="preserve"> </w:t>
      </w:r>
      <w:proofErr w:type="spellStart"/>
      <w:r w:rsidRPr="005A019E">
        <w:rPr>
          <w:i/>
        </w:rPr>
        <w:t>Adolesc</w:t>
      </w:r>
      <w:proofErr w:type="spellEnd"/>
      <w:r>
        <w:t xml:space="preserve"> </w:t>
      </w:r>
      <w:r w:rsidRPr="005A019E">
        <w:rPr>
          <w:i/>
        </w:rPr>
        <w:t>Med</w:t>
      </w:r>
      <w:r>
        <w:t xml:space="preserve"> 2008;162(2):111-6. </w:t>
      </w:r>
      <w:proofErr w:type="spellStart"/>
      <w:r>
        <w:t>doi</w:t>
      </w:r>
      <w:proofErr w:type="spellEnd"/>
      <w:r>
        <w:t>: 10.1001/archpediatrics.2007.40 [published Online First: 2008/02/06]</w:t>
      </w:r>
    </w:p>
    <w:p w14:paraId="63BC399B" w14:textId="73F9E5E6" w:rsidR="005A019E" w:rsidRDefault="005A019E">
      <w:pPr>
        <w:pStyle w:val="CommentText"/>
      </w:pPr>
    </w:p>
  </w:comment>
  <w:comment w:id="21" w:author="Norman" w:date="2022-10-06T09:04:00Z" w:initials="RM">
    <w:p w14:paraId="3A293E77" w14:textId="77777777" w:rsidR="005A019E" w:rsidRDefault="005A019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49D65380" w14:textId="5347667A" w:rsidR="005A019E" w:rsidRDefault="005A019E">
      <w:pPr>
        <w:pStyle w:val="CommentText"/>
      </w:pPr>
      <w:r>
        <w:t>31.</w:t>
      </w:r>
      <w:r w:rsidRPr="005A019E">
        <w:tab/>
      </w:r>
      <w:r>
        <w:t xml:space="preserve">Wolff RF, Moons KGM, Riley RD, et al. PROBAST: A Tool to Assess the Risk of Bias and Applicability of Prediction Model Studies. Ann </w:t>
      </w:r>
      <w:r w:rsidRPr="005A019E">
        <w:rPr>
          <w:i/>
        </w:rPr>
        <w:t>Intern</w:t>
      </w:r>
      <w:r>
        <w:t xml:space="preserve"> </w:t>
      </w:r>
      <w:r w:rsidRPr="005A019E">
        <w:rPr>
          <w:i/>
        </w:rPr>
        <w:t>Med</w:t>
      </w:r>
      <w:r>
        <w:t xml:space="preserve"> 2019;170(1):51-58. </w:t>
      </w:r>
      <w:proofErr w:type="spellStart"/>
      <w:r>
        <w:t>doi</w:t>
      </w:r>
      <w:proofErr w:type="spellEnd"/>
      <w:r>
        <w:t>: 10.7326/M18-1376 [published Online First: 2019/01/01]</w:t>
      </w:r>
    </w:p>
    <w:p w14:paraId="0CA534F9" w14:textId="608AD9E7" w:rsidR="005A019E" w:rsidRDefault="005A019E">
      <w:pPr>
        <w:pStyle w:val="CommentText"/>
      </w:pPr>
    </w:p>
  </w:comment>
  <w:comment w:id="22" w:author="Norman" w:date="2022-10-06T09:04:00Z" w:initials="RM">
    <w:p w14:paraId="60B72279" w14:textId="77777777" w:rsidR="005A019E" w:rsidRDefault="005A019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1CEE873D" w14:textId="4A94467E" w:rsidR="005A019E" w:rsidRDefault="005A019E">
      <w:pPr>
        <w:pStyle w:val="CommentText"/>
      </w:pPr>
      <w:r>
        <w:t>32.</w:t>
      </w:r>
      <w:r w:rsidRPr="005A019E">
        <w:tab/>
      </w:r>
      <w:r>
        <w:t xml:space="preserve">Whiting PF, </w:t>
      </w:r>
      <w:proofErr w:type="spellStart"/>
      <w:r>
        <w:t>Rutjes</w:t>
      </w:r>
      <w:proofErr w:type="spellEnd"/>
      <w:r>
        <w:t xml:space="preserve"> AW, Westwood ME, et al. QUADAS-2: a revised tool for the quality assessment of diagnostic accuracy studies. Ann </w:t>
      </w:r>
      <w:r w:rsidRPr="005A019E">
        <w:rPr>
          <w:i/>
        </w:rPr>
        <w:t>Intern</w:t>
      </w:r>
      <w:r>
        <w:t xml:space="preserve"> </w:t>
      </w:r>
      <w:r w:rsidRPr="005A019E">
        <w:rPr>
          <w:i/>
        </w:rPr>
        <w:t>Med</w:t>
      </w:r>
      <w:r>
        <w:t xml:space="preserve"> 2011;155(8):529-36. </w:t>
      </w:r>
      <w:proofErr w:type="spellStart"/>
      <w:r>
        <w:t>doi</w:t>
      </w:r>
      <w:proofErr w:type="spellEnd"/>
      <w:r>
        <w:t>: 10.7326/0003-4819-155-8-201110180-00009 [published Online First: 2011/10/19]</w:t>
      </w:r>
    </w:p>
    <w:p w14:paraId="1EF6BE4B" w14:textId="12B74C15" w:rsidR="005A019E" w:rsidRDefault="005A019E">
      <w:pPr>
        <w:pStyle w:val="CommentText"/>
      </w:pPr>
    </w:p>
  </w:comment>
  <w:comment w:id="23" w:author="Norman" w:date="2022-10-06T09:04:00Z" w:initials="RM">
    <w:p w14:paraId="72E70D42" w14:textId="77777777" w:rsidR="005A019E" w:rsidRDefault="005A019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294B95A7" w14:textId="6D8BA66D" w:rsidR="005A019E" w:rsidRDefault="005A019E">
      <w:pPr>
        <w:pStyle w:val="CommentText"/>
      </w:pPr>
      <w:r>
        <w:t>36.</w:t>
      </w:r>
      <w:r w:rsidRPr="005A019E">
        <w:tab/>
      </w:r>
      <w:proofErr w:type="spellStart"/>
      <w:r>
        <w:t>Ziebland</w:t>
      </w:r>
      <w:proofErr w:type="spellEnd"/>
      <w:r>
        <w:t xml:space="preserve"> S, McPherson A. Making sense of qualitative data analysis: an introduction with illustrations from </w:t>
      </w:r>
      <w:proofErr w:type="spellStart"/>
      <w:r>
        <w:t>DIPEx</w:t>
      </w:r>
      <w:proofErr w:type="spellEnd"/>
      <w:r>
        <w:t xml:space="preserve"> (personal experiences of health and illness). Med </w:t>
      </w:r>
      <w:proofErr w:type="spellStart"/>
      <w:r w:rsidRPr="005A019E">
        <w:rPr>
          <w:i/>
        </w:rPr>
        <w:t>Educ</w:t>
      </w:r>
      <w:proofErr w:type="spellEnd"/>
      <w:r>
        <w:t xml:space="preserve"> 2006;40(5):405-14. </w:t>
      </w:r>
      <w:proofErr w:type="spellStart"/>
      <w:r>
        <w:t>doi</w:t>
      </w:r>
      <w:proofErr w:type="spellEnd"/>
      <w:r>
        <w:t>: 10.1111/j.1365-2929.</w:t>
      </w:r>
      <w:proofErr w:type="gramStart"/>
      <w:r>
        <w:t>2006.02467.x</w:t>
      </w:r>
      <w:proofErr w:type="gramEnd"/>
      <w:r>
        <w:t xml:space="preserve"> [published Online First: 2006/04/26]</w:t>
      </w:r>
    </w:p>
    <w:p w14:paraId="19B76E33" w14:textId="56056DA1" w:rsidR="005A019E" w:rsidRDefault="005A019E">
      <w:pPr>
        <w:pStyle w:val="CommentText"/>
      </w:pPr>
    </w:p>
  </w:comment>
  <w:comment w:id="24" w:author="Norman" w:date="2022-10-06T09:04:00Z" w:initials="RM">
    <w:p w14:paraId="3612E579" w14:textId="77777777" w:rsidR="005A019E" w:rsidRDefault="005A019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67370158" w14:textId="43A5183D" w:rsidR="005A019E" w:rsidRDefault="005A019E">
      <w:pPr>
        <w:pStyle w:val="CommentText"/>
      </w:pPr>
      <w:r>
        <w:t>37.</w:t>
      </w:r>
      <w:r w:rsidRPr="005A019E">
        <w:tab/>
      </w:r>
      <w:r>
        <w:t xml:space="preserve">Ashdown HF, Raisanen U, Wang K, et al. Prescribing antibiotics to 'at-risk' children with influenza-like illness in primary care: qualitative study. BMJ </w:t>
      </w:r>
      <w:r w:rsidRPr="005A019E">
        <w:rPr>
          <w:i/>
        </w:rPr>
        <w:t>Open</w:t>
      </w:r>
      <w:r>
        <w:t xml:space="preserve"> 2016;6(6</w:t>
      </w:r>
      <w:proofErr w:type="gramStart"/>
      <w:r>
        <w:t>):e</w:t>
      </w:r>
      <w:proofErr w:type="gramEnd"/>
      <w:r>
        <w:t xml:space="preserve">011497. </w:t>
      </w:r>
      <w:proofErr w:type="spellStart"/>
      <w:r>
        <w:t>doi</w:t>
      </w:r>
      <w:proofErr w:type="spellEnd"/>
      <w:r>
        <w:t>: 10.1136/bmjopen-2016-011497 [published Online First: 2016/06/12]</w:t>
      </w:r>
    </w:p>
    <w:p w14:paraId="014876CB" w14:textId="4DDB0AB8" w:rsidR="005A019E" w:rsidRDefault="005A019E">
      <w:pPr>
        <w:pStyle w:val="CommentText"/>
      </w:pPr>
    </w:p>
  </w:comment>
  <w:comment w:id="25" w:author="Norman" w:date="2022-10-06T09:04:00Z" w:initials="RM">
    <w:p w14:paraId="7C962685" w14:textId="77777777" w:rsidR="005A019E" w:rsidRDefault="005A019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75F2247B" w14:textId="1EC23C68" w:rsidR="005A019E" w:rsidRDefault="005A019E">
      <w:pPr>
        <w:pStyle w:val="CommentText"/>
      </w:pPr>
      <w:r>
        <w:t>41.</w:t>
      </w:r>
      <w:r w:rsidRPr="005A019E">
        <w:tab/>
      </w:r>
      <w:proofErr w:type="spellStart"/>
      <w:r>
        <w:t>Rombach</w:t>
      </w:r>
      <w:proofErr w:type="spellEnd"/>
      <w:r>
        <w:t xml:space="preserve"> I, Wang K, Tonner S, et al. Quality of life, healthcare use and costs in 'at-risk' children after early antibiotic treatment versus placebo for influenza-like illness: within-trial descriptive economic analyses of the ARCHIE randomised controlled trial. BMJ </w:t>
      </w:r>
      <w:r w:rsidRPr="005A019E">
        <w:rPr>
          <w:i/>
        </w:rPr>
        <w:t>Open</w:t>
      </w:r>
      <w:r>
        <w:t xml:space="preserve"> 2022;12(4</w:t>
      </w:r>
      <w:proofErr w:type="gramStart"/>
      <w:r>
        <w:t>):e</w:t>
      </w:r>
      <w:proofErr w:type="gramEnd"/>
      <w:r>
        <w:t xml:space="preserve">049373. </w:t>
      </w:r>
      <w:proofErr w:type="spellStart"/>
      <w:r>
        <w:t>doi</w:t>
      </w:r>
      <w:proofErr w:type="spellEnd"/>
      <w:r>
        <w:t>: 10.1136/bmjopen-2021-049373 [published Online First: 2022/04/17]</w:t>
      </w:r>
    </w:p>
    <w:p w14:paraId="04B9F4E4" w14:textId="5FF28556" w:rsidR="005A019E" w:rsidRDefault="005A019E">
      <w:pPr>
        <w:pStyle w:val="CommentText"/>
      </w:pPr>
    </w:p>
  </w:comment>
  <w:comment w:id="26" w:author="Norman" w:date="2022-10-06T09:04:00Z" w:initials="RM">
    <w:p w14:paraId="14590B0C" w14:textId="77777777" w:rsidR="005A019E" w:rsidRDefault="005A019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4116DB16" w14:textId="77E677CF" w:rsidR="005A019E" w:rsidRDefault="005A019E">
      <w:pPr>
        <w:pStyle w:val="CommentText"/>
      </w:pPr>
      <w:r>
        <w:t>42.</w:t>
      </w:r>
      <w:r w:rsidRPr="005A019E">
        <w:tab/>
      </w:r>
      <w:proofErr w:type="spellStart"/>
      <w:r>
        <w:t>Schot</w:t>
      </w:r>
      <w:proofErr w:type="spellEnd"/>
      <w:r>
        <w:t xml:space="preserve"> MJC, Dekker ARJ, van </w:t>
      </w:r>
      <w:proofErr w:type="spellStart"/>
      <w:r>
        <w:t>Werkhoven</w:t>
      </w:r>
      <w:proofErr w:type="spellEnd"/>
      <w:r>
        <w:t xml:space="preserve"> CH, et al. Burden of disease in children with respiratory tract infections in primary care: diary-based cohort study. Fam </w:t>
      </w:r>
      <w:proofErr w:type="spellStart"/>
      <w:r w:rsidRPr="005A019E">
        <w:rPr>
          <w:i/>
        </w:rPr>
        <w:t>Pract</w:t>
      </w:r>
      <w:proofErr w:type="spellEnd"/>
      <w:r>
        <w:t xml:space="preserve"> </w:t>
      </w:r>
      <w:proofErr w:type="gramStart"/>
      <w:r>
        <w:t>2019:doi</w:t>
      </w:r>
      <w:proofErr w:type="gramEnd"/>
      <w:r>
        <w:t>: 10.1093/</w:t>
      </w:r>
      <w:proofErr w:type="spellStart"/>
      <w:r>
        <w:t>fampra</w:t>
      </w:r>
      <w:proofErr w:type="spellEnd"/>
      <w:r>
        <w:t xml:space="preserve">/cmz024. </w:t>
      </w:r>
      <w:proofErr w:type="spellStart"/>
      <w:r>
        <w:t>doi</w:t>
      </w:r>
      <w:proofErr w:type="spellEnd"/>
      <w:r>
        <w:t>: 10.1093/</w:t>
      </w:r>
      <w:proofErr w:type="spellStart"/>
      <w:r>
        <w:t>fampra</w:t>
      </w:r>
      <w:proofErr w:type="spellEnd"/>
      <w:r>
        <w:t>/cmz024 [published Online First: 2019/06/06]</w:t>
      </w:r>
    </w:p>
    <w:p w14:paraId="324C3908" w14:textId="77777777" w:rsidR="005A019E" w:rsidRDefault="005A019E">
      <w:pPr>
        <w:pStyle w:val="CommentText"/>
      </w:pPr>
    </w:p>
    <w:p w14:paraId="3FDE3610" w14:textId="3134C74B" w:rsidR="005A019E" w:rsidRDefault="005A019E">
      <w:pPr>
        <w:pStyle w:val="CommentText"/>
      </w:pPr>
      <w:r>
        <w:t>WARNING: POTENTIAL FALSE POSITIVE: Please check carefully.</w:t>
      </w:r>
    </w:p>
  </w:comment>
  <w:comment w:id="27" w:author="NIHR standard" w:date="2022-10-06T09:04:00Z" w:initials="RM">
    <w:p w14:paraId="50CE447D" w14:textId="1C0E6B56" w:rsidR="005A019E" w:rsidRDefault="005A019E">
      <w:pPr>
        <w:pStyle w:val="CommentText"/>
      </w:pPr>
      <w:r>
        <w:rPr>
          <w:rStyle w:val="CommentReference"/>
        </w:rPr>
        <w:annotationRef/>
      </w:r>
      <w:r>
        <w:t>The page range has been amended to match that in PubMed; OK?</w:t>
      </w:r>
    </w:p>
  </w:comment>
  <w:comment w:id="28" w:author="NIHR standard" w:date="2022-10-06T09:04:00Z" w:initials="RM">
    <w:p w14:paraId="703895EF" w14:textId="479FAF54" w:rsidR="005A019E" w:rsidRDefault="005A019E">
      <w:pPr>
        <w:pStyle w:val="CommentText"/>
      </w:pPr>
      <w:r>
        <w:rPr>
          <w:rStyle w:val="CommentReference"/>
        </w:rPr>
        <w:annotationRef/>
      </w:r>
      <w:r>
        <w:t>The volume has been amended to match that in PubMed; OK?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6613099" w15:done="0"/>
  <w15:commentEx w15:paraId="5ABEDFA1" w15:done="0"/>
  <w15:commentEx w15:paraId="25FDF584" w15:done="0"/>
  <w15:commentEx w15:paraId="34D98BAC" w15:done="0"/>
  <w15:commentEx w15:paraId="07E4098D" w15:done="0"/>
  <w15:commentEx w15:paraId="3C86FFB4" w15:done="0"/>
  <w15:commentEx w15:paraId="1816992A" w15:done="0"/>
  <w15:commentEx w15:paraId="72F6C14A" w15:done="0"/>
  <w15:commentEx w15:paraId="675C502A" w15:done="0"/>
  <w15:commentEx w15:paraId="26B6ADF7" w15:done="0"/>
  <w15:commentEx w15:paraId="4BA12085" w15:done="0"/>
  <w15:commentEx w15:paraId="5BE48E59" w15:done="0"/>
  <w15:commentEx w15:paraId="70C65694" w15:done="0"/>
  <w15:commentEx w15:paraId="6662FE61" w15:done="0"/>
  <w15:commentEx w15:paraId="3506642F" w15:done="0"/>
  <w15:commentEx w15:paraId="69F2B788" w15:done="0"/>
  <w15:commentEx w15:paraId="70B89062" w15:done="0"/>
  <w15:commentEx w15:paraId="2E55C107" w15:done="0"/>
  <w15:commentEx w15:paraId="5D5DB2A0" w15:done="0"/>
  <w15:commentEx w15:paraId="5AA4790A" w15:done="0"/>
  <w15:commentEx w15:paraId="63BC399B" w15:done="0"/>
  <w15:commentEx w15:paraId="0CA534F9" w15:done="0"/>
  <w15:commentEx w15:paraId="1EF6BE4B" w15:done="0"/>
  <w15:commentEx w15:paraId="19B76E33" w15:done="0"/>
  <w15:commentEx w15:paraId="014876CB" w15:done="0"/>
  <w15:commentEx w15:paraId="04B9F4E4" w15:done="0"/>
  <w15:commentEx w15:paraId="3FDE3610" w15:done="0"/>
  <w15:commentEx w15:paraId="50CE447D" w15:done="0"/>
  <w15:commentEx w15:paraId="703895E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91883" w16cex:dateUtc="2022-10-06T08:04:00Z"/>
  <w16cex:commentExtensible w16cex:durableId="26E91884" w16cex:dateUtc="2022-10-06T08:04:00Z"/>
  <w16cex:commentExtensible w16cex:durableId="26E91885" w16cex:dateUtc="2022-10-06T08:04:00Z"/>
  <w16cex:commentExtensible w16cex:durableId="26E91886" w16cex:dateUtc="2022-10-06T08:04:00Z"/>
  <w16cex:commentExtensible w16cex:durableId="26E91887" w16cex:dateUtc="2022-10-06T08:04:00Z"/>
  <w16cex:commentExtensible w16cex:durableId="26E91888" w16cex:dateUtc="2022-10-06T08:04:00Z"/>
  <w16cex:commentExtensible w16cex:durableId="26E91889" w16cex:dateUtc="2022-10-06T08:04:00Z"/>
  <w16cex:commentExtensible w16cex:durableId="26E9188A" w16cex:dateUtc="2022-10-06T08:04:00Z"/>
  <w16cex:commentExtensible w16cex:durableId="26E9188B" w16cex:dateUtc="2022-10-06T08:04:00Z"/>
  <w16cex:commentExtensible w16cex:durableId="26E9188C" w16cex:dateUtc="2022-10-06T08:04:00Z"/>
  <w16cex:commentExtensible w16cex:durableId="26E9188D" w16cex:dateUtc="2022-10-06T08:04:00Z"/>
  <w16cex:commentExtensible w16cex:durableId="26E9188E" w16cex:dateUtc="2022-10-06T08:04:00Z"/>
  <w16cex:commentExtensible w16cex:durableId="26E9188F" w16cex:dateUtc="2022-10-06T08:04:00Z"/>
  <w16cex:commentExtensible w16cex:durableId="26E91890" w16cex:dateUtc="2022-10-06T08:04:00Z"/>
  <w16cex:commentExtensible w16cex:durableId="26E91891" w16cex:dateUtc="2022-10-06T08:04:00Z"/>
  <w16cex:commentExtensible w16cex:durableId="26E91892" w16cex:dateUtc="2022-10-06T08:04:00Z"/>
  <w16cex:commentExtensible w16cex:durableId="26E91893" w16cex:dateUtc="2022-10-06T08:04:00Z"/>
  <w16cex:commentExtensible w16cex:durableId="26E91894" w16cex:dateUtc="2022-10-06T08:04:00Z"/>
  <w16cex:commentExtensible w16cex:durableId="26E91895" w16cex:dateUtc="2022-10-06T08:04:00Z"/>
  <w16cex:commentExtensible w16cex:durableId="26E91896" w16cex:dateUtc="2022-10-06T08:04:00Z"/>
  <w16cex:commentExtensible w16cex:durableId="26E91897" w16cex:dateUtc="2022-10-06T08:04:00Z"/>
  <w16cex:commentExtensible w16cex:durableId="26E91898" w16cex:dateUtc="2022-10-06T08:04:00Z"/>
  <w16cex:commentExtensible w16cex:durableId="26E91899" w16cex:dateUtc="2022-10-06T08:04:00Z"/>
  <w16cex:commentExtensible w16cex:durableId="26E9189A" w16cex:dateUtc="2022-10-06T08:04:00Z"/>
  <w16cex:commentExtensible w16cex:durableId="26E9189B" w16cex:dateUtc="2022-10-06T08:04:00Z"/>
  <w16cex:commentExtensible w16cex:durableId="26E9189C" w16cex:dateUtc="2022-10-06T08:04:00Z"/>
  <w16cex:commentExtensible w16cex:durableId="26E9189D" w16cex:dateUtc="2022-10-06T08:04:00Z"/>
  <w16cex:commentExtensible w16cex:durableId="26E9189E" w16cex:dateUtc="2022-10-06T08:04:00Z"/>
  <w16cex:commentExtensible w16cex:durableId="26E9189F" w16cex:dateUtc="2022-10-06T08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6613099" w16cid:durableId="26E91883"/>
  <w16cid:commentId w16cid:paraId="5ABEDFA1" w16cid:durableId="26E91884"/>
  <w16cid:commentId w16cid:paraId="25FDF584" w16cid:durableId="26E91885"/>
  <w16cid:commentId w16cid:paraId="34D98BAC" w16cid:durableId="26E91886"/>
  <w16cid:commentId w16cid:paraId="07E4098D" w16cid:durableId="26E91887"/>
  <w16cid:commentId w16cid:paraId="3C86FFB4" w16cid:durableId="26E91888"/>
  <w16cid:commentId w16cid:paraId="1816992A" w16cid:durableId="26E91889"/>
  <w16cid:commentId w16cid:paraId="72F6C14A" w16cid:durableId="26E9188A"/>
  <w16cid:commentId w16cid:paraId="675C502A" w16cid:durableId="26E9188B"/>
  <w16cid:commentId w16cid:paraId="26B6ADF7" w16cid:durableId="26E9188C"/>
  <w16cid:commentId w16cid:paraId="4BA12085" w16cid:durableId="26E9188D"/>
  <w16cid:commentId w16cid:paraId="5BE48E59" w16cid:durableId="26E9188E"/>
  <w16cid:commentId w16cid:paraId="70C65694" w16cid:durableId="26E9188F"/>
  <w16cid:commentId w16cid:paraId="6662FE61" w16cid:durableId="26E91890"/>
  <w16cid:commentId w16cid:paraId="3506642F" w16cid:durableId="26E91891"/>
  <w16cid:commentId w16cid:paraId="69F2B788" w16cid:durableId="26E91892"/>
  <w16cid:commentId w16cid:paraId="70B89062" w16cid:durableId="26E91893"/>
  <w16cid:commentId w16cid:paraId="2E55C107" w16cid:durableId="26E91894"/>
  <w16cid:commentId w16cid:paraId="5D5DB2A0" w16cid:durableId="26E91895"/>
  <w16cid:commentId w16cid:paraId="5AA4790A" w16cid:durableId="26E91896"/>
  <w16cid:commentId w16cid:paraId="63BC399B" w16cid:durableId="26E91897"/>
  <w16cid:commentId w16cid:paraId="0CA534F9" w16cid:durableId="26E91898"/>
  <w16cid:commentId w16cid:paraId="1EF6BE4B" w16cid:durableId="26E91899"/>
  <w16cid:commentId w16cid:paraId="19B76E33" w16cid:durableId="26E9189A"/>
  <w16cid:commentId w16cid:paraId="014876CB" w16cid:durableId="26E9189B"/>
  <w16cid:commentId w16cid:paraId="04B9F4E4" w16cid:durableId="26E9189C"/>
  <w16cid:commentId w16cid:paraId="3FDE3610" w16cid:durableId="26E9189D"/>
  <w16cid:commentId w16cid:paraId="50CE447D" w16cid:durableId="26E9189E"/>
  <w16cid:commentId w16cid:paraId="703895EF" w16cid:durableId="26E9189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manist777BT-LightB">
    <w:altName w:val="Humnst777 Lt BT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385"/>
    <w:rsid w:val="000A2AD3"/>
    <w:rsid w:val="00183945"/>
    <w:rsid w:val="001B4927"/>
    <w:rsid w:val="003A5284"/>
    <w:rsid w:val="005A019E"/>
    <w:rsid w:val="00670009"/>
    <w:rsid w:val="00696B05"/>
    <w:rsid w:val="006E18BE"/>
    <w:rsid w:val="008C397D"/>
    <w:rsid w:val="00AB5F08"/>
    <w:rsid w:val="00B87ADA"/>
    <w:rsid w:val="00B91E6E"/>
    <w:rsid w:val="00B960A7"/>
    <w:rsid w:val="00DF25D8"/>
    <w:rsid w:val="00F70385"/>
    <w:rsid w:val="00FD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22CDE5E"/>
  <w15:chartTrackingRefBased/>
  <w15:docId w15:val="{7F152447-7F5E-D547-94B4-B7674859F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0385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70385"/>
    <w:rPr>
      <w:color w:val="0563C1" w:themeColor="hyperlink"/>
      <w:u w:val="single"/>
    </w:rPr>
  </w:style>
  <w:style w:type="paragraph" w:customStyle="1" w:styleId="EndNoteBibliography">
    <w:name w:val="EndNote Bibliography"/>
    <w:basedOn w:val="Normal"/>
    <w:link w:val="EndNoteBibliographyChar"/>
    <w:rsid w:val="00F70385"/>
    <w:pPr>
      <w:spacing w:line="240" w:lineRule="auto"/>
    </w:pPr>
    <w:rPr>
      <w:rFonts w:ascii="Calibri" w:hAnsi="Calibri" w:cs="Calibri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F70385"/>
    <w:rPr>
      <w:rFonts w:ascii="Calibri" w:hAnsi="Calibri" w:cs="Calibri"/>
      <w:noProof/>
      <w:sz w:val="22"/>
      <w:szCs w:val="22"/>
      <w:lang w:val="en-US"/>
    </w:rPr>
  </w:style>
  <w:style w:type="paragraph" w:customStyle="1" w:styleId="65ReferencesTextstylesTextstyles">
    <w:name w:val="6.5 References (Text styles) (Text styles)"/>
    <w:basedOn w:val="Normal"/>
    <w:uiPriority w:val="99"/>
    <w:rsid w:val="005A019E"/>
    <w:pPr>
      <w:widowControl w:val="0"/>
      <w:suppressAutoHyphens/>
      <w:autoSpaceDE w:val="0"/>
      <w:autoSpaceDN w:val="0"/>
      <w:adjustRightInd w:val="0"/>
      <w:spacing w:after="130" w:line="260" w:lineRule="atLeast"/>
      <w:ind w:left="600" w:hanging="120"/>
      <w:textAlignment w:val="center"/>
    </w:pPr>
    <w:rPr>
      <w:rFonts w:ascii="Humanist777BT-LightB" w:eastAsia="Times New Roman" w:hAnsi="Humanist777BT-LightB" w:cs="Humanist777BT-LightB"/>
      <w:color w:val="000000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A01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01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01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01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01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4" Type="http://schemas.openxmlformats.org/officeDocument/2006/relationships/comments" Target="commen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1511</Words>
  <Characters>8614</Characters>
  <Application>Microsoft Office Word</Application>
  <DocSecurity>0</DocSecurity>
  <Lines>71</Lines>
  <Paragraphs>20</Paragraphs>
  <ScaleCrop>false</ScaleCrop>
  <Company>Prepress Projects Ltd</Company>
  <LinksUpToDate>false</LinksUpToDate>
  <CharactersWithSpaces>10105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Siân Jones</dc:creator>
  <cp:keywords/>
  <dc:description/>
  <cp:lastModifiedBy>Rhiannon Miller</cp:lastModifiedBy>
  <cp:revision>3</cp:revision>
  <dcterms:created xsi:type="dcterms:W3CDTF">2022-10-06T08:04:00Z</dcterms:created>
  <dcterms:modified xsi:type="dcterms:W3CDTF">2022-10-06T08:09:00Z</dcterms:modified>
</cp:coreProperties>
</file>